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宋体" w:hAnsi="宋体"/>
          <w:sz w:val="44"/>
          <w:szCs w:val="44"/>
        </w:rPr>
      </w:pPr>
      <w:r>
        <w:rPr>
          <w:rFonts w:ascii="宋体" w:hAnsi="宋体"/>
          <w:sz w:val="44"/>
          <w:szCs w:val="44"/>
        </w:rPr>
        <w:pict>
          <v:shape id="_x0000_s1026" o:spid="_x0000_s1026" o:spt="75" type="#_x0000_t75" style="position:absolute;left:0pt;margin-left:10pt;margin-top:10pt;height:105pt;width:105pt;mso-position-horizontal-relative:page;mso-position-vertical-relative:page;z-index:251659264;mso-width-relative:page;mso-height-relative:page;" filled="f" o:preferrelative="t" stroked="f" coordsize="21600,21600">
            <v:path/>
            <v:fill on="f" focussize="0,0"/>
            <v:stroke on="f" joinstyle="miter"/>
            <v:imagedata r:id="rId7" o:title=""/>
            <o:lock v:ext="edit" aspectratio="t"/>
          </v:shape>
        </w:pict>
      </w:r>
      <w:r>
        <w:rPr>
          <w:rFonts w:hint="eastAsia" w:ascii="宋体" w:hAnsi="宋体"/>
          <w:sz w:val="44"/>
          <w:szCs w:val="44"/>
        </w:rPr>
        <w:t>山东省金乡县人民法院</w:t>
      </w:r>
    </w:p>
    <w:p>
      <w:pPr>
        <w:spacing w:line="540" w:lineRule="exact"/>
        <w:jc w:val="center"/>
        <w:rPr>
          <w:rFonts w:ascii="宋体" w:hAnsi="宋体"/>
          <w:sz w:val="44"/>
          <w:szCs w:val="44"/>
        </w:rPr>
      </w:pPr>
    </w:p>
    <w:p>
      <w:pPr>
        <w:spacing w:line="540" w:lineRule="exact"/>
        <w:jc w:val="center"/>
        <w:rPr>
          <w:rFonts w:ascii="宋体" w:hAnsi="宋体"/>
          <w:sz w:val="52"/>
          <w:szCs w:val="52"/>
        </w:rPr>
      </w:pPr>
      <w:r>
        <w:rPr>
          <w:rFonts w:hint="eastAsia" w:ascii="宋体" w:hAnsi="宋体"/>
          <w:sz w:val="52"/>
          <w:szCs w:val="52"/>
        </w:rPr>
        <w:t>民　事　判　决　书</w:t>
      </w:r>
    </w:p>
    <w:p>
      <w:pPr>
        <w:ind w:firstLine="645"/>
        <w:jc w:val="right"/>
        <w:rPr>
          <w:rFonts w:ascii="仿宋" w:hAnsi="仿宋" w:eastAsia="仿宋"/>
          <w:sz w:val="32"/>
          <w:szCs w:val="32"/>
        </w:rPr>
      </w:pPr>
    </w:p>
    <w:p>
      <w:pPr>
        <w:ind w:firstLine="645"/>
        <w:jc w:val="right"/>
        <w:rPr>
          <w:rFonts w:ascii="仿宋" w:hAnsi="仿宋" w:eastAsia="仿宋"/>
          <w:sz w:val="32"/>
          <w:szCs w:val="32"/>
        </w:rPr>
      </w:pPr>
      <w:r>
        <w:rPr>
          <w:rFonts w:hint="eastAsia" w:ascii="仿宋" w:hAnsi="仿宋" w:eastAsia="仿宋"/>
          <w:sz w:val="32"/>
          <w:szCs w:val="32"/>
        </w:rPr>
        <w:t>（2022）鲁0828民初2323号</w:t>
      </w:r>
    </w:p>
    <w:p>
      <w:pPr>
        <w:ind w:firstLine="640" w:firstLineChars="200"/>
        <w:rPr>
          <w:rFonts w:ascii="仿宋" w:hAnsi="仿宋" w:eastAsia="仿宋"/>
          <w:sz w:val="32"/>
        </w:rPr>
      </w:pP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原告：甲，男， 1967年04月15日出生</w:t>
      </w:r>
      <w:bookmarkStart w:id="0" w:name="_GoBack"/>
      <w:bookmarkEnd w:id="0"/>
      <w:r>
        <w:rPr>
          <w:rFonts w:hint="eastAsia" w:ascii="仿宋" w:hAnsi="仿宋" w:eastAsia="仿宋"/>
          <w:bCs/>
          <w:sz w:val="32"/>
          <w:szCs w:val="32"/>
        </w:rPr>
        <w:t>，公民身份号码370828</w:t>
      </w:r>
      <w:r>
        <w:rPr>
          <w:rFonts w:hint="eastAsia" w:ascii="仿宋" w:hAnsi="仿宋" w:eastAsia="仿宋"/>
          <w:bCs/>
          <w:sz w:val="32"/>
          <w:szCs w:val="32"/>
          <w:lang w:val="en-US" w:eastAsia="zh-CN"/>
        </w:rPr>
        <w:t>************</w:t>
      </w:r>
      <w:r>
        <w:rPr>
          <w:rFonts w:hint="eastAsia" w:ascii="仿宋" w:hAnsi="仿宋" w:eastAsia="仿宋"/>
          <w:bCs/>
          <w:sz w:val="32"/>
          <w:szCs w:val="32"/>
        </w:rPr>
        <w:t>，汉族，住金乡县</w:t>
      </w:r>
      <w:r>
        <w:rPr>
          <w:rFonts w:hint="eastAsia" w:ascii="仿宋" w:hAnsi="仿宋" w:eastAsia="仿宋"/>
          <w:bCs/>
          <w:sz w:val="32"/>
          <w:szCs w:val="32"/>
          <w:lang w:val="en-US" w:eastAsia="zh-CN"/>
        </w:rPr>
        <w:t>****</w:t>
      </w:r>
      <w:r>
        <w:rPr>
          <w:rFonts w:hint="eastAsia" w:ascii="仿宋" w:hAnsi="仿宋" w:eastAsia="仿宋"/>
          <w:bCs/>
          <w:sz w:val="32"/>
          <w:szCs w:val="32"/>
        </w:rPr>
        <w:t>小区</w:t>
      </w:r>
      <w:r>
        <w:rPr>
          <w:rFonts w:hint="eastAsia" w:ascii="仿宋" w:hAnsi="仿宋" w:eastAsia="仿宋"/>
          <w:bCs/>
          <w:sz w:val="32"/>
          <w:szCs w:val="32"/>
          <w:lang w:val="en-US" w:eastAsia="zh-CN"/>
        </w:rPr>
        <w:t>**</w:t>
      </w:r>
      <w:r>
        <w:rPr>
          <w:rFonts w:hint="eastAsia" w:ascii="仿宋" w:hAnsi="仿宋" w:eastAsia="仿宋"/>
          <w:bCs/>
          <w:sz w:val="32"/>
          <w:szCs w:val="32"/>
        </w:rPr>
        <w:t>号楼</w:t>
      </w:r>
      <w:r>
        <w:rPr>
          <w:rFonts w:hint="eastAsia" w:ascii="仿宋" w:hAnsi="仿宋" w:eastAsia="仿宋"/>
          <w:bCs/>
          <w:sz w:val="32"/>
          <w:szCs w:val="32"/>
          <w:lang w:val="en-US" w:eastAsia="zh-CN"/>
        </w:rPr>
        <w:t>*</w:t>
      </w:r>
      <w:r>
        <w:rPr>
          <w:rFonts w:hint="eastAsia" w:ascii="仿宋" w:hAnsi="仿宋" w:eastAsia="仿宋"/>
          <w:bCs/>
          <w:sz w:val="32"/>
          <w:szCs w:val="32"/>
        </w:rPr>
        <w:t>单元</w:t>
      </w:r>
      <w:r>
        <w:rPr>
          <w:rFonts w:hint="eastAsia" w:ascii="仿宋" w:hAnsi="仿宋" w:eastAsia="仿宋"/>
          <w:bCs/>
          <w:sz w:val="32"/>
          <w:szCs w:val="32"/>
          <w:lang w:val="en-US" w:eastAsia="zh-CN"/>
        </w:rPr>
        <w:t>***</w:t>
      </w:r>
      <w:r>
        <w:rPr>
          <w:rFonts w:hint="eastAsia" w:ascii="仿宋" w:hAnsi="仿宋" w:eastAsia="仿宋"/>
          <w:bCs/>
          <w:sz w:val="32"/>
          <w:szCs w:val="32"/>
        </w:rPr>
        <w:t>室。</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委托诉讼代理人：A，山东多道律师事务所律师。</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被告：乙，男，1973年5月25日出生，公民身份号码370828</w:t>
      </w:r>
      <w:r>
        <w:rPr>
          <w:rFonts w:hint="eastAsia" w:ascii="仿宋" w:hAnsi="仿宋" w:eastAsia="仿宋"/>
          <w:bCs/>
          <w:sz w:val="32"/>
          <w:szCs w:val="32"/>
          <w:lang w:val="en-US" w:eastAsia="zh-CN"/>
        </w:rPr>
        <w:t>************</w:t>
      </w:r>
      <w:r>
        <w:rPr>
          <w:rFonts w:hint="eastAsia" w:ascii="仿宋" w:hAnsi="仿宋" w:eastAsia="仿宋"/>
          <w:bCs/>
          <w:sz w:val="32"/>
          <w:szCs w:val="32"/>
        </w:rPr>
        <w:t>，汉族，住金乡县卜集镇</w:t>
      </w:r>
      <w:r>
        <w:rPr>
          <w:rFonts w:hint="eastAsia" w:ascii="仿宋" w:hAnsi="仿宋" w:eastAsia="仿宋"/>
          <w:bCs/>
          <w:sz w:val="32"/>
          <w:szCs w:val="32"/>
          <w:lang w:val="en-US" w:eastAsia="zh-CN"/>
        </w:rPr>
        <w:t>**</w:t>
      </w:r>
      <w:r>
        <w:rPr>
          <w:rFonts w:hint="eastAsia" w:ascii="仿宋" w:hAnsi="仿宋" w:eastAsia="仿宋"/>
          <w:bCs/>
          <w:sz w:val="32"/>
          <w:szCs w:val="32"/>
        </w:rPr>
        <w:t>村中心街</w:t>
      </w:r>
      <w:r>
        <w:rPr>
          <w:rFonts w:hint="eastAsia" w:ascii="仿宋" w:hAnsi="仿宋" w:eastAsia="仿宋"/>
          <w:bCs/>
          <w:sz w:val="32"/>
          <w:szCs w:val="32"/>
          <w:lang w:val="en-US" w:eastAsia="zh-CN"/>
        </w:rPr>
        <w:t>*</w:t>
      </w:r>
      <w:r>
        <w:rPr>
          <w:rFonts w:hint="eastAsia" w:ascii="仿宋" w:hAnsi="仿宋" w:eastAsia="仿宋"/>
          <w:bCs/>
          <w:sz w:val="32"/>
          <w:szCs w:val="32"/>
        </w:rPr>
        <w:t>巷</w:t>
      </w:r>
      <w:r>
        <w:rPr>
          <w:rFonts w:hint="eastAsia" w:ascii="仿宋" w:hAnsi="仿宋" w:eastAsia="仿宋"/>
          <w:bCs/>
          <w:sz w:val="32"/>
          <w:szCs w:val="32"/>
          <w:lang w:val="en-US" w:eastAsia="zh-CN"/>
        </w:rPr>
        <w:t>*</w:t>
      </w:r>
      <w:r>
        <w:rPr>
          <w:rFonts w:hint="eastAsia" w:ascii="仿宋" w:hAnsi="仿宋" w:eastAsia="仿宋"/>
          <w:bCs/>
          <w:sz w:val="32"/>
          <w:szCs w:val="32"/>
        </w:rPr>
        <w:t>号。</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委托诉讼代理人：B，金乡青天法律服务所法律工作者。</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被告：丙，男，1991年5月10日出生，公民身份号码370828</w:t>
      </w:r>
      <w:r>
        <w:rPr>
          <w:rFonts w:hint="eastAsia" w:ascii="仿宋" w:hAnsi="仿宋" w:eastAsia="仿宋"/>
          <w:bCs/>
          <w:sz w:val="32"/>
          <w:szCs w:val="32"/>
          <w:lang w:val="en-US" w:eastAsia="zh-CN"/>
        </w:rPr>
        <w:t>************</w:t>
      </w:r>
      <w:r>
        <w:rPr>
          <w:rFonts w:hint="eastAsia" w:ascii="仿宋" w:hAnsi="仿宋" w:eastAsia="仿宋"/>
          <w:bCs/>
          <w:sz w:val="32"/>
          <w:szCs w:val="32"/>
        </w:rPr>
        <w:t>，汉族，住山东省金乡县高河街道</w:t>
      </w:r>
      <w:r>
        <w:rPr>
          <w:rFonts w:hint="eastAsia" w:ascii="仿宋" w:hAnsi="仿宋" w:eastAsia="仿宋"/>
          <w:bCs/>
          <w:sz w:val="32"/>
          <w:szCs w:val="32"/>
          <w:lang w:val="en-US" w:eastAsia="zh-CN"/>
        </w:rPr>
        <w:t>**</w:t>
      </w:r>
      <w:r>
        <w:rPr>
          <w:rFonts w:hint="eastAsia" w:ascii="仿宋" w:hAnsi="仿宋" w:eastAsia="仿宋"/>
          <w:bCs/>
          <w:sz w:val="32"/>
          <w:szCs w:val="32"/>
        </w:rPr>
        <w:t>村</w:t>
      </w:r>
      <w:r>
        <w:rPr>
          <w:rFonts w:hint="eastAsia" w:ascii="仿宋" w:hAnsi="仿宋" w:eastAsia="仿宋"/>
          <w:bCs/>
          <w:sz w:val="32"/>
          <w:szCs w:val="32"/>
          <w:lang w:val="en-US" w:eastAsia="zh-CN"/>
        </w:rPr>
        <w:t>*</w:t>
      </w:r>
      <w:r>
        <w:rPr>
          <w:rFonts w:hint="eastAsia" w:ascii="仿宋" w:hAnsi="仿宋" w:eastAsia="仿宋"/>
          <w:bCs/>
          <w:sz w:val="32"/>
          <w:szCs w:val="32"/>
        </w:rPr>
        <w:t>街</w:t>
      </w:r>
      <w:r>
        <w:rPr>
          <w:rFonts w:hint="eastAsia" w:ascii="仿宋" w:hAnsi="仿宋" w:eastAsia="仿宋"/>
          <w:bCs/>
          <w:sz w:val="32"/>
          <w:szCs w:val="32"/>
          <w:lang w:val="en-US" w:eastAsia="zh-CN"/>
        </w:rPr>
        <w:t>*</w:t>
      </w:r>
      <w:r>
        <w:rPr>
          <w:rFonts w:hint="eastAsia" w:ascii="仿宋" w:hAnsi="仿宋" w:eastAsia="仿宋"/>
          <w:bCs/>
          <w:sz w:val="32"/>
          <w:szCs w:val="32"/>
        </w:rPr>
        <w:t>巷</w:t>
      </w:r>
      <w:r>
        <w:rPr>
          <w:rFonts w:hint="eastAsia" w:ascii="仿宋" w:hAnsi="仿宋" w:eastAsia="仿宋"/>
          <w:bCs/>
          <w:sz w:val="32"/>
          <w:szCs w:val="32"/>
          <w:lang w:val="en-US" w:eastAsia="zh-CN"/>
        </w:rPr>
        <w:t>**</w:t>
      </w:r>
      <w:r>
        <w:rPr>
          <w:rFonts w:hint="eastAsia" w:ascii="仿宋" w:hAnsi="仿宋" w:eastAsia="仿宋"/>
          <w:bCs/>
          <w:sz w:val="32"/>
          <w:szCs w:val="32"/>
        </w:rPr>
        <w:t>号。</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被告：丁，男，1966年11月12日出生，公民身份号码330225</w:t>
      </w:r>
      <w:r>
        <w:rPr>
          <w:rFonts w:hint="eastAsia" w:ascii="仿宋" w:hAnsi="仿宋" w:eastAsia="仿宋"/>
          <w:bCs/>
          <w:sz w:val="32"/>
          <w:szCs w:val="32"/>
          <w:lang w:val="en-US" w:eastAsia="zh-CN"/>
        </w:rPr>
        <w:t>************</w:t>
      </w:r>
      <w:r>
        <w:rPr>
          <w:rFonts w:hint="eastAsia" w:ascii="仿宋" w:hAnsi="仿宋" w:eastAsia="仿宋"/>
          <w:bCs/>
          <w:sz w:val="32"/>
          <w:szCs w:val="32"/>
        </w:rPr>
        <w:t>，汉族，住浙江省象山县</w:t>
      </w:r>
      <w:r>
        <w:rPr>
          <w:rFonts w:hint="eastAsia" w:ascii="仿宋" w:hAnsi="仿宋" w:eastAsia="仿宋"/>
          <w:bCs/>
          <w:sz w:val="32"/>
          <w:szCs w:val="32"/>
          <w:lang w:val="en-US" w:eastAsia="zh-CN"/>
        </w:rPr>
        <w:t>***</w:t>
      </w:r>
      <w:r>
        <w:rPr>
          <w:rFonts w:hint="eastAsia" w:ascii="仿宋" w:hAnsi="仿宋" w:eastAsia="仿宋"/>
          <w:bCs/>
          <w:sz w:val="32"/>
          <w:szCs w:val="32"/>
        </w:rPr>
        <w:t>乡</w:t>
      </w:r>
      <w:r>
        <w:rPr>
          <w:rFonts w:hint="eastAsia" w:ascii="仿宋" w:hAnsi="仿宋" w:eastAsia="仿宋"/>
          <w:bCs/>
          <w:sz w:val="32"/>
          <w:szCs w:val="32"/>
          <w:lang w:val="en-US" w:eastAsia="zh-CN"/>
        </w:rPr>
        <w:t>**</w:t>
      </w:r>
      <w:r>
        <w:rPr>
          <w:rFonts w:hint="eastAsia" w:ascii="仿宋" w:hAnsi="仿宋" w:eastAsia="仿宋"/>
          <w:bCs/>
          <w:sz w:val="32"/>
          <w:szCs w:val="32"/>
        </w:rPr>
        <w:t>村</w:t>
      </w:r>
      <w:r>
        <w:rPr>
          <w:rFonts w:hint="eastAsia" w:ascii="仿宋" w:hAnsi="仿宋" w:eastAsia="仿宋"/>
          <w:bCs/>
          <w:sz w:val="32"/>
          <w:szCs w:val="32"/>
          <w:lang w:val="en-US" w:eastAsia="zh-CN"/>
        </w:rPr>
        <w:t>*</w:t>
      </w:r>
      <w:r>
        <w:rPr>
          <w:rFonts w:hint="eastAsia" w:ascii="仿宋" w:hAnsi="仿宋" w:eastAsia="仿宋"/>
          <w:bCs/>
          <w:sz w:val="32"/>
          <w:szCs w:val="32"/>
        </w:rPr>
        <w:t>组</w:t>
      </w:r>
      <w:r>
        <w:rPr>
          <w:rFonts w:hint="eastAsia" w:ascii="仿宋" w:hAnsi="仿宋" w:eastAsia="仿宋"/>
          <w:bCs/>
          <w:sz w:val="32"/>
          <w:szCs w:val="32"/>
          <w:lang w:val="en-US" w:eastAsia="zh-CN"/>
        </w:rPr>
        <w:t>**</w:t>
      </w:r>
      <w:r>
        <w:rPr>
          <w:rFonts w:hint="eastAsia" w:ascii="仿宋" w:hAnsi="仿宋" w:eastAsia="仿宋"/>
          <w:bCs/>
          <w:sz w:val="32"/>
          <w:szCs w:val="32"/>
        </w:rPr>
        <w:t>户。</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被告：戊，住所地金乡县王丕街道</w:t>
      </w:r>
      <w:r>
        <w:rPr>
          <w:rFonts w:hint="eastAsia" w:ascii="仿宋" w:hAnsi="仿宋" w:eastAsia="仿宋"/>
          <w:bCs/>
          <w:sz w:val="32"/>
          <w:szCs w:val="32"/>
          <w:lang w:val="en-US" w:eastAsia="zh-CN"/>
        </w:rPr>
        <w:t>**</w:t>
      </w:r>
      <w:r>
        <w:rPr>
          <w:rFonts w:hint="eastAsia" w:ascii="仿宋" w:hAnsi="仿宋" w:eastAsia="仿宋"/>
          <w:bCs/>
          <w:sz w:val="32"/>
          <w:szCs w:val="32"/>
        </w:rPr>
        <w:t>产业园。统一社会信用代码91370828</w:t>
      </w:r>
      <w:r>
        <w:rPr>
          <w:rFonts w:hint="eastAsia" w:ascii="仿宋" w:hAnsi="仿宋" w:eastAsia="仿宋"/>
          <w:bCs/>
          <w:sz w:val="32"/>
          <w:szCs w:val="32"/>
          <w:lang w:val="en-US" w:eastAsia="zh-CN"/>
        </w:rPr>
        <w:t>******</w:t>
      </w:r>
      <w:r>
        <w:rPr>
          <w:rFonts w:hint="eastAsia" w:ascii="仿宋" w:hAnsi="仿宋" w:eastAsia="仿宋"/>
          <w:bCs/>
          <w:sz w:val="32"/>
          <w:szCs w:val="32"/>
        </w:rPr>
        <w:t>R。</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法定代表人：C，经理。</w:t>
      </w:r>
    </w:p>
    <w:p>
      <w:pPr>
        <w:spacing w:line="560" w:lineRule="exact"/>
        <w:ind w:firstLine="640" w:firstLineChars="200"/>
        <w:rPr>
          <w:rFonts w:ascii="仿宋" w:hAnsi="仿宋" w:eastAsia="仿宋"/>
          <w:bCs/>
          <w:sz w:val="32"/>
          <w:szCs w:val="32"/>
        </w:rPr>
      </w:pPr>
      <w:r>
        <w:rPr>
          <w:rFonts w:hint="eastAsia" w:ascii="仿宋" w:hAnsi="仿宋" w:eastAsia="仿宋"/>
          <w:bCs/>
          <w:sz w:val="32"/>
          <w:szCs w:val="32"/>
        </w:rPr>
        <w:t>委托诉讼代理人：D，金乡华宇法律服务所法律工作者。</w:t>
      </w:r>
    </w:p>
    <w:p>
      <w:pPr>
        <w:spacing w:line="560" w:lineRule="exact"/>
        <w:ind w:firstLine="640" w:firstLineChars="200"/>
        <w:rPr>
          <w:rFonts w:ascii="仿宋" w:hAnsi="仿宋" w:eastAsia="仿宋"/>
          <w:sz w:val="32"/>
        </w:rPr>
      </w:pPr>
      <w:r>
        <w:rPr>
          <w:rFonts w:hint="eastAsia" w:ascii="仿宋" w:hAnsi="仿宋" w:eastAsia="仿宋"/>
          <w:sz w:val="32"/>
          <w:szCs w:val="32"/>
        </w:rPr>
        <w:t>原告甲与被告</w:t>
      </w:r>
      <w:r>
        <w:rPr>
          <w:rFonts w:hint="eastAsia" w:ascii="仿宋" w:hAnsi="仿宋" w:eastAsia="仿宋"/>
          <w:bCs/>
          <w:sz w:val="32"/>
          <w:szCs w:val="32"/>
        </w:rPr>
        <w:t>乙、丙、丁、戊</w:t>
      </w:r>
      <w:r>
        <w:rPr>
          <w:rFonts w:hint="eastAsia" w:ascii="仿宋" w:hAnsi="仿宋" w:eastAsia="仿宋"/>
          <w:sz w:val="32"/>
          <w:szCs w:val="32"/>
        </w:rPr>
        <w:t>提供劳务者受害责任纠纷一案，本院于2022年7月26日立案后，依法适用简易程序，公开开庭进行了审理。原告甲及其委托诉讼代理人A，被告</w:t>
      </w:r>
      <w:r>
        <w:rPr>
          <w:rFonts w:hint="eastAsia" w:ascii="仿宋" w:hAnsi="仿宋" w:eastAsia="仿宋"/>
          <w:bCs/>
          <w:sz w:val="32"/>
          <w:szCs w:val="32"/>
        </w:rPr>
        <w:t>乙及其委托诉讼代理人B、被告丙、被告戊的</w:t>
      </w:r>
      <w:r>
        <w:rPr>
          <w:rFonts w:hint="eastAsia" w:ascii="仿宋" w:hAnsi="仿宋" w:eastAsia="仿宋"/>
          <w:sz w:val="32"/>
          <w:szCs w:val="32"/>
        </w:rPr>
        <w:t>委托诉讼代理人D</w:t>
      </w:r>
      <w:r>
        <w:rPr>
          <w:rFonts w:ascii="仿宋" w:hAnsi="仿宋" w:eastAsia="仿宋"/>
          <w:sz w:val="32"/>
          <w:szCs w:val="32"/>
        </w:rPr>
        <w:t>到庭参加诉讼</w:t>
      </w:r>
      <w:r>
        <w:rPr>
          <w:rFonts w:hint="eastAsia" w:ascii="仿宋" w:hAnsi="仿宋" w:eastAsia="仿宋"/>
          <w:sz w:val="32"/>
          <w:szCs w:val="32"/>
        </w:rPr>
        <w:t>。被告丁经本院合法传唤无正当理由拒不到庭参加诉讼，本案依法缺席审理。</w:t>
      </w:r>
      <w:r>
        <w:rPr>
          <w:rFonts w:hint="eastAsia" w:ascii="仿宋" w:hAnsi="仿宋" w:eastAsia="仿宋"/>
          <w:sz w:val="32"/>
        </w:rPr>
        <w:t>本案现已审理终结。</w:t>
      </w:r>
    </w:p>
    <w:p>
      <w:pPr>
        <w:spacing w:line="560" w:lineRule="exact"/>
        <w:ind w:firstLine="645"/>
        <w:rPr>
          <w:rFonts w:ascii="仿宋" w:hAnsi="仿宋" w:eastAsia="仿宋"/>
          <w:sz w:val="32"/>
          <w:szCs w:val="32"/>
        </w:rPr>
      </w:pPr>
      <w:r>
        <w:rPr>
          <w:rFonts w:hint="eastAsia" w:ascii="仿宋" w:hAnsi="仿宋" w:eastAsia="仿宋"/>
          <w:sz w:val="32"/>
        </w:rPr>
        <w:t>甲向本院提出诉讼请求：1.请求依法判令被告赔偿原告医药费、误工费、护理费、伙食补助费、营养费、伤残赔偿金、鉴定费等损失共计261 313.6元；2.诉讼费用由被告负担。</w:t>
      </w:r>
      <w:r>
        <w:rPr>
          <w:rFonts w:ascii="仿宋" w:hAnsi="仿宋" w:eastAsia="仿宋"/>
          <w:sz w:val="32"/>
          <w:szCs w:val="32"/>
        </w:rPr>
        <w:t xml:space="preserve"> </w:t>
      </w:r>
      <w:r>
        <w:rPr>
          <w:rFonts w:hint="eastAsia" w:ascii="仿宋" w:hAnsi="仿宋" w:eastAsia="仿宋"/>
          <w:sz w:val="32"/>
          <w:szCs w:val="32"/>
        </w:rPr>
        <w:t>事实与理由：被告戊承包了金乡县</w:t>
      </w:r>
      <w:r>
        <w:rPr>
          <w:rFonts w:hint="eastAsia" w:ascii="仿宋" w:hAnsi="仿宋" w:eastAsia="仿宋"/>
          <w:sz w:val="32"/>
          <w:szCs w:val="32"/>
          <w:lang w:val="en-US" w:eastAsia="zh-CN"/>
        </w:rPr>
        <w:t>**</w:t>
      </w:r>
      <w:r>
        <w:rPr>
          <w:rFonts w:hint="eastAsia" w:ascii="仿宋" w:hAnsi="仿宋" w:eastAsia="仿宋"/>
          <w:sz w:val="32"/>
          <w:szCs w:val="32"/>
        </w:rPr>
        <w:t>公馆小区商住楼建设工程，后被告戊将涉案工程转包给被告丁施工，被告丁又将其中的木工单项工程承包给被告乙、丙。原告甲系被告乙的雇佣人员，被告乙安排原告甲负责工地地下室木工模板工序。2021年10月23日下午17时许，原告甲从地下室走至一楼平台时，掉入无安全防护栏和任何警示标志的负二层电梯井中，导致原告甲受伤，后被送至金乡县人民医院住院治疗。被告乙支付部分医疗费用后，对于其他损失拒不赔偿，为维护原告合法权益，提起诉讼。</w:t>
      </w:r>
    </w:p>
    <w:p>
      <w:pPr>
        <w:spacing w:line="560" w:lineRule="exact"/>
        <w:ind w:firstLine="645"/>
        <w:rPr>
          <w:rFonts w:ascii="仿宋" w:hAnsi="仿宋" w:eastAsia="仿宋"/>
          <w:sz w:val="32"/>
          <w:szCs w:val="32"/>
        </w:rPr>
      </w:pPr>
      <w:r>
        <w:rPr>
          <w:rFonts w:hint="eastAsia" w:ascii="仿宋" w:hAnsi="仿宋" w:eastAsia="仿宋"/>
          <w:sz w:val="32"/>
          <w:szCs w:val="32"/>
        </w:rPr>
        <w:t>乙辩称，本案属于劳动争议，应当劳动争议仲裁前置。乙及其合伙人丙均没有施工资质，戊把工程分包给没有施工资质的乙和丙，乙招用原告等人施工，乙属非法用工主体。依据《最高人民法院关于审理工伤保险行政案件若干问题的规定》第三条第四款：“用工单位违反法律、法规规定将承包业务转包给不具备用工主体资格的组织或者自然人，该组织或者自然人聘用的职工从事承包业务时因工伤亡的，用工单位为承担工伤保险责任的单位”及山东省高级人民法院、山东省人力资源和社会保障厅于2019年4月25日发布的《关于审理劳动人事争议案件若干问题会议纪要》第一条“建筑施工、矿山企业等用人单位将工程（业务）或者经营权违法发包、转包、分包或者个人挂靠经营的情况下，非法用工主体所招用的人员与发包方、转包方、分包方、被挂靠方不存在劳动关系。如果发生工伤事故，上述发包方、转包方、分包方、被挂靠方可以作为承担工伤保险责任主体”及《人力资源社会保障部关于执行&lt;工伤保险条例&gt;若干问题的意见》第7条“具备用工主体资格的承包单位违反法律、法规规定，将承包业务转包、分包给不具备用工主体资格的组织或者自然人，该组织或者自然人招用的劳动者从事承包业务时因工伤亡的，由该具备用工主体资格的承包单位承担用人单位依法承担的公工伤保险责任”等规定，都是要具备用工主体资格的承包单位承担工伤保险责任，且工伤保险责任属于劳动争议的范畴，所以该案属于劳动争议仲裁前置，不应先提起民事诉讼，应驳回原告起诉。</w:t>
      </w:r>
    </w:p>
    <w:p>
      <w:pPr>
        <w:spacing w:line="560" w:lineRule="exact"/>
        <w:ind w:firstLine="645"/>
        <w:rPr>
          <w:rFonts w:ascii="仿宋" w:hAnsi="仿宋" w:eastAsia="仿宋"/>
          <w:sz w:val="32"/>
          <w:szCs w:val="32"/>
        </w:rPr>
      </w:pPr>
      <w:r>
        <w:rPr>
          <w:rFonts w:hint="eastAsia" w:ascii="仿宋" w:hAnsi="仿宋" w:eastAsia="仿宋"/>
          <w:sz w:val="32"/>
          <w:szCs w:val="32"/>
        </w:rPr>
        <w:t>丙辩称，同乙的答辩意见。</w:t>
      </w:r>
    </w:p>
    <w:p>
      <w:pPr>
        <w:spacing w:line="560" w:lineRule="exact"/>
        <w:ind w:firstLine="645"/>
        <w:rPr>
          <w:rFonts w:ascii="仿宋" w:hAnsi="仿宋" w:eastAsia="仿宋"/>
          <w:sz w:val="32"/>
          <w:szCs w:val="32"/>
        </w:rPr>
      </w:pPr>
      <w:r>
        <w:rPr>
          <w:rFonts w:hint="eastAsia" w:ascii="仿宋" w:hAnsi="仿宋" w:eastAsia="仿宋"/>
          <w:sz w:val="32"/>
          <w:szCs w:val="32"/>
        </w:rPr>
        <w:t>戊辩称，1.戊与原告不存在劳务关系，不应成为本案被告，案涉工程由戊转包给丁施工，丁将其中的木工单项工程分包给乙、丙施工，原告系乙雇佣人员，为乙提供劳务，原告及被告乙、丙均认可该事实，戊不应承担赔偿责任。2.原告在从事劳务过程中，未尽到安全注意义务，导致事故发生，本身存在过错，应根据过错承担相应责任，原告的损失应由原告与雇主双方分担。</w:t>
      </w:r>
    </w:p>
    <w:p>
      <w:pPr>
        <w:spacing w:line="560" w:lineRule="exact"/>
        <w:ind w:firstLine="645"/>
        <w:rPr>
          <w:rFonts w:ascii="仿宋" w:hAnsi="仿宋" w:eastAsia="仿宋"/>
          <w:sz w:val="32"/>
          <w:szCs w:val="32"/>
        </w:rPr>
      </w:pPr>
      <w:r>
        <w:rPr>
          <w:rFonts w:hint="eastAsia" w:ascii="仿宋" w:hAnsi="仿宋" w:eastAsia="仿宋"/>
          <w:sz w:val="32"/>
          <w:szCs w:val="32"/>
        </w:rPr>
        <w:t>丁未作答辩。</w:t>
      </w:r>
    </w:p>
    <w:p>
      <w:pPr>
        <w:spacing w:line="560" w:lineRule="exact"/>
        <w:ind w:firstLine="645"/>
        <w:rPr>
          <w:rFonts w:ascii="仿宋" w:hAnsi="仿宋" w:eastAsia="仿宋"/>
          <w:sz w:val="32"/>
          <w:szCs w:val="32"/>
        </w:rPr>
      </w:pPr>
      <w:r>
        <w:rPr>
          <w:rFonts w:hint="eastAsia" w:ascii="仿宋" w:hAnsi="仿宋" w:eastAsia="仿宋"/>
          <w:sz w:val="32"/>
          <w:szCs w:val="32"/>
        </w:rPr>
        <w:t>本院经审理认定事实如下：2019年7月13日，被告戊与被告丁签订《建设工程劳务分包合同》，将其承包的金乡县</w:t>
      </w:r>
      <w:r>
        <w:rPr>
          <w:rFonts w:hint="eastAsia" w:ascii="仿宋" w:hAnsi="仿宋" w:eastAsia="仿宋"/>
          <w:sz w:val="32"/>
          <w:szCs w:val="32"/>
          <w:lang w:val="en-US" w:eastAsia="zh-CN"/>
        </w:rPr>
        <w:t>**</w:t>
      </w:r>
      <w:r>
        <w:rPr>
          <w:rFonts w:hint="eastAsia" w:ascii="仿宋" w:hAnsi="仿宋" w:eastAsia="仿宋"/>
          <w:sz w:val="32"/>
          <w:szCs w:val="32"/>
        </w:rPr>
        <w:t>门公馆小区商住楼建设工程劳务分包给丁。丁将其中木工单项工程劳务分包给被告乙、丙。乙、丙雇佣原告为其提供木工支模工作。2021年10月23日下午17时许，原告甲不慎从一楼平台处跌入负二层电梯井中，因此受伤。原告跌落处未设置安全防护栏及警示标志。原告受伤后被送至金乡县人民医院住院治疗40天，主要诊断为左PCL胫骨止点撕脱骨折，其他诊断为左膝内侧半月板撕裂、胸骨骨折、双侧多发肋骨骨折等，被告垫付了住院期间医疗费。出院医嘱载明：出院后继续应用预防静脉血栓形成药物，如利伐沙班10mg每天1次至术后12周。2021年12月3日，金乡县人民医院出具诊断证明书，建议休息治疗叁个月，陪人出院后壹名贰个月。经原告委托，金乡宏大医院司法鉴定所于2021年12月15日出具司法鉴定意见书，鉴定意见：（一）被鉴定人甲外伤致13根肋骨骨折、3椎体压缩性骨折，分别构成人体损伤致残程度九、九级伤残；（二）伤后误工期180日、护理期90日、营养期90日。原告支付鉴定费2 000元。</w:t>
      </w:r>
    </w:p>
    <w:p>
      <w:pPr>
        <w:autoSpaceDE w:val="0"/>
        <w:autoSpaceDN w:val="0"/>
        <w:adjustRightInd w:val="0"/>
        <w:spacing w:line="560" w:lineRule="exact"/>
        <w:ind w:left="44" w:leftChars="21" w:right="45" w:firstLine="640" w:firstLineChars="200"/>
        <w:rPr>
          <w:rFonts w:ascii="仿宋" w:hAnsi="仿宋" w:eastAsia="仿宋"/>
          <w:sz w:val="32"/>
          <w:szCs w:val="32"/>
        </w:rPr>
      </w:pPr>
      <w:r>
        <w:rPr>
          <w:rFonts w:hint="eastAsia" w:ascii="仿宋" w:hAnsi="仿宋" w:eastAsia="仿宋"/>
          <w:sz w:val="32"/>
          <w:szCs w:val="32"/>
        </w:rPr>
        <w:t>本院认为，个人之间形成劳务关系，提供劳务一方受到损害的，根据双方各自过错程度承担相应的责任。本案中，被告乙、丙认可其雇佣原告为其从事劳务活动，原告亦在从事劳务活动中受伤，被告乙、丙作为接受劳务一方应尽到劳动安全教育、组织监督安全施工、</w:t>
      </w:r>
      <w:r>
        <w:rPr>
          <w:rFonts w:hint="eastAsia" w:ascii="仿宋_GB2312" w:eastAsia="仿宋_GB2312" w:cs="仿宋"/>
          <w:sz w:val="32"/>
          <w:szCs w:val="32"/>
        </w:rPr>
        <w:t>提供安全场地及安全防护措施</w:t>
      </w:r>
      <w:r>
        <w:rPr>
          <w:rFonts w:hint="eastAsia" w:ascii="仿宋" w:hAnsi="仿宋" w:eastAsia="仿宋"/>
          <w:sz w:val="32"/>
          <w:szCs w:val="32"/>
        </w:rPr>
        <w:t>等义务，而其在本事故发生时存在安全管理不到位、未确保工作环境安全等问题，导致损害发生，应对原告的损害承担赔偿责任。原告作为具有完全民事行为能力的成年人，明知工作环境存在安全隐患，却未采取相应的防护措施,未尽到谨慎注意义务，对自身受伤具有一定过错,亦应承担相应责任。根据本案的实际情况和双方的过错程度,本院酌定由乙、丙承担70%的责任，原告自负30%的责任为宜。被告乙、丙据以抗辩的法律依据均是以原告主张工伤保险赔偿为前提，本案中，原告及被告乙、丙均认可其之间形成劳务关系，原告以提供劳务者受害责任纠纷为由提起本案诉讼，符合法律规定，被告乙、丙辩称本案属于劳动争议，应适用仲裁前置，本院不予采纳。</w:t>
      </w:r>
      <w:r>
        <w:rPr>
          <w:rFonts w:hint="eastAsia" w:ascii="仿宋_GB2312" w:hAnsi="仿宋" w:eastAsia="仿宋_GB2312"/>
          <w:sz w:val="32"/>
          <w:szCs w:val="32"/>
        </w:rPr>
        <w:t>《中华人民共和国建筑法》第二十二条规定：“……建筑工程实行直接发包的，发包单位应当将建筑工程发包给具有相应资质条件的承包单位”。《中华人民共和国安全生产法》第一百零三条第一款规定：“生产经营单位将生产经营项目、场所、设备发包或者出租给不具备安全生产条件或者相应资质的单位或者个人的，责令限期改正，没收违法所得……导致发生生产安全事故给他人造成损害的，与承包方、承租方承担连带赔偿责任”。本案中，戊将建设工程劳务分包给不具备相应资质的丁，丁又将案涉工程分包给</w:t>
      </w:r>
      <w:r>
        <w:rPr>
          <w:rFonts w:hint="eastAsia" w:ascii="仿宋" w:hAnsi="仿宋" w:eastAsia="仿宋"/>
          <w:sz w:val="32"/>
          <w:szCs w:val="32"/>
        </w:rPr>
        <w:t>乙、丙，违反上述法律规定，故戊、丁</w:t>
      </w:r>
      <w:r>
        <w:rPr>
          <w:rFonts w:hint="eastAsia" w:ascii="仿宋_GB2312" w:hAnsi="仿宋" w:eastAsia="仿宋_GB2312"/>
          <w:sz w:val="32"/>
          <w:szCs w:val="32"/>
        </w:rPr>
        <w:t>应与乙、丙承担连带赔偿责任。</w:t>
      </w:r>
      <w:r>
        <w:rPr>
          <w:rFonts w:hint="eastAsia" w:ascii="仿宋" w:hAnsi="仿宋" w:eastAsia="仿宋"/>
          <w:sz w:val="32"/>
          <w:szCs w:val="32"/>
        </w:rPr>
        <w:t>鉴定意见书虽系原告自行委托，但因被告未申请重新鉴定，根据原告提交的住院病案及检查报告等证据，本院对该鉴定意见予以认定。</w:t>
      </w:r>
    </w:p>
    <w:p>
      <w:pPr>
        <w:autoSpaceDE w:val="0"/>
        <w:autoSpaceDN w:val="0"/>
        <w:adjustRightInd w:val="0"/>
        <w:spacing w:line="560" w:lineRule="exact"/>
        <w:ind w:left="44" w:leftChars="21" w:right="45" w:firstLine="640" w:firstLineChars="200"/>
        <w:rPr>
          <w:rFonts w:ascii="仿宋" w:hAnsi="仿宋" w:eastAsia="仿宋"/>
          <w:sz w:val="32"/>
          <w:szCs w:val="32"/>
        </w:rPr>
      </w:pPr>
      <w:r>
        <w:rPr>
          <w:rFonts w:hint="eastAsia" w:ascii="仿宋" w:hAnsi="仿宋" w:eastAsia="仿宋"/>
          <w:sz w:val="32"/>
          <w:szCs w:val="32"/>
        </w:rPr>
        <w:t xml:space="preserve">根据法律规定并结合当事人的举证情况，甲合理损失确定如下： </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1.医疗费：2 600元，根据出院医嘱对原告购买利伐沙班的费用予以认定；</w:t>
      </w:r>
      <w:r>
        <w:rPr>
          <w:rFonts w:ascii="仿宋" w:hAnsi="仿宋" w:eastAsia="仿宋"/>
          <w:sz w:val="32"/>
          <w:szCs w:val="32"/>
        </w:rPr>
        <w:t xml:space="preserve"> </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2.误工费：根据原告伤情结合鉴定意见，按照山东省上一年度城镇居民人均可支配收入标准计算为47 066元/年÷365天×180天=23 210.63元；</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3.护理费：根据原告伤情结合鉴定意见，</w:t>
      </w:r>
      <w:r>
        <w:rPr>
          <w:rFonts w:hint="eastAsia" w:ascii="仿宋_GB2312" w:hAnsi="仿宋" w:eastAsia="仿宋_GB2312" w:cs="仿宋"/>
          <w:sz w:val="32"/>
          <w:szCs w:val="32"/>
        </w:rPr>
        <w:t>参照当地护工从事同等级别护理的劳务报酬标准计算为80元/天×</w:t>
      </w:r>
      <w:r>
        <w:rPr>
          <w:rFonts w:hint="eastAsia" w:ascii="仿宋_GB2312" w:eastAsia="仿宋_GB2312"/>
          <w:sz w:val="32"/>
          <w:szCs w:val="32"/>
        </w:rPr>
        <w:t>90天</w:t>
      </w:r>
      <w:r>
        <w:rPr>
          <w:rFonts w:hint="eastAsia" w:ascii="仿宋_GB2312" w:hAnsi="仿宋" w:eastAsia="仿宋_GB2312" w:cs="仿宋"/>
          <w:sz w:val="32"/>
          <w:szCs w:val="32"/>
        </w:rPr>
        <w:t>×1人</w:t>
      </w:r>
      <w:r>
        <w:rPr>
          <w:rFonts w:hint="eastAsia" w:ascii="宋体" w:hAnsi="宋体" w:cs="宋体"/>
          <w:sz w:val="32"/>
          <w:szCs w:val="32"/>
        </w:rPr>
        <w:t>﹦</w:t>
      </w:r>
      <w:r>
        <w:rPr>
          <w:rFonts w:hint="eastAsia" w:ascii="仿宋_GB2312" w:hAnsi="仿宋" w:eastAsia="仿宋_GB2312" w:cs="仿宋"/>
          <w:sz w:val="32"/>
          <w:szCs w:val="32"/>
        </w:rPr>
        <w:t>7 200元</w:t>
      </w:r>
      <w:r>
        <w:rPr>
          <w:rFonts w:hint="eastAsia" w:ascii="仿宋_GB2312" w:hAnsi="仿宋" w:eastAsia="仿宋_GB2312"/>
          <w:sz w:val="32"/>
          <w:szCs w:val="32"/>
        </w:rPr>
        <w:t>；</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4.住院伙食补助费： 40天×30元/天=1 200元；</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5.营养费：30天×90元/天=2 700元；</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 xml:space="preserve">6.交通费：综合考虑原告就医地点、人数、次数等因素酌情认定400元； </w:t>
      </w:r>
    </w:p>
    <w:p>
      <w:pPr>
        <w:autoSpaceDE w:val="0"/>
        <w:autoSpaceDN w:val="0"/>
        <w:adjustRightInd w:val="0"/>
        <w:spacing w:line="560" w:lineRule="exact"/>
        <w:ind w:left="44" w:leftChars="21" w:right="45" w:firstLine="640" w:firstLineChars="200"/>
        <w:rPr>
          <w:rFonts w:ascii="仿宋" w:hAnsi="仿宋" w:eastAsia="仿宋"/>
          <w:sz w:val="32"/>
          <w:szCs w:val="32"/>
        </w:rPr>
      </w:pPr>
      <w:r>
        <w:rPr>
          <w:rFonts w:hint="eastAsia" w:ascii="仿宋" w:hAnsi="仿宋" w:eastAsia="仿宋"/>
          <w:sz w:val="32"/>
          <w:szCs w:val="32"/>
        </w:rPr>
        <w:t>7.残疾赔偿金：47 066元/年×20年×0.22=207 090.4元；</w:t>
      </w:r>
    </w:p>
    <w:p>
      <w:pPr>
        <w:autoSpaceDE w:val="0"/>
        <w:autoSpaceDN w:val="0"/>
        <w:adjustRightInd w:val="0"/>
        <w:spacing w:line="560" w:lineRule="exact"/>
        <w:ind w:left="44" w:leftChars="21" w:right="45" w:firstLine="640" w:firstLineChars="200"/>
        <w:rPr>
          <w:rFonts w:ascii="仿宋" w:hAnsi="仿宋" w:eastAsia="仿宋"/>
          <w:sz w:val="32"/>
          <w:szCs w:val="32"/>
        </w:rPr>
      </w:pPr>
      <w:r>
        <w:rPr>
          <w:rFonts w:hint="eastAsia" w:ascii="仿宋" w:hAnsi="仿宋" w:eastAsia="仿宋"/>
          <w:sz w:val="32"/>
          <w:szCs w:val="32"/>
        </w:rPr>
        <w:t>8.鉴定费：2 000元。</w:t>
      </w:r>
    </w:p>
    <w:p>
      <w:pPr>
        <w:autoSpaceDE w:val="0"/>
        <w:autoSpaceDN w:val="0"/>
        <w:adjustRightInd w:val="0"/>
        <w:spacing w:line="560" w:lineRule="exact"/>
        <w:ind w:left="44" w:leftChars="21" w:right="45" w:firstLine="640" w:firstLineChars="200"/>
        <w:rPr>
          <w:rFonts w:ascii="仿宋" w:hAnsi="仿宋" w:eastAsia="仿宋"/>
          <w:sz w:val="32"/>
          <w:szCs w:val="32"/>
        </w:rPr>
      </w:pPr>
      <w:r>
        <w:rPr>
          <w:rFonts w:hint="eastAsia" w:ascii="仿宋" w:hAnsi="仿宋" w:eastAsia="仿宋"/>
          <w:sz w:val="32"/>
          <w:szCs w:val="32"/>
        </w:rPr>
        <w:t>上述费用共计246 401.03元，乙、丙应赔偿原告  172 480.72元（246 401.03元×70%）。关于原告治疗期间产生的其他医疗费用，被告已垫付，双方仍未能提供相关医疗费发票证明垫付数额，故对该部分费用本院不予处理，双方当事人可根据本院确定的责任比例协商解决。</w:t>
      </w:r>
    </w:p>
    <w:p>
      <w:pPr>
        <w:autoSpaceDE w:val="0"/>
        <w:autoSpaceDN w:val="0"/>
        <w:adjustRightInd w:val="0"/>
        <w:spacing w:line="560" w:lineRule="exact"/>
        <w:ind w:left="44" w:leftChars="21" w:right="45" w:firstLine="640" w:firstLineChars="200"/>
        <w:rPr>
          <w:rFonts w:ascii="仿宋" w:hAnsi="仿宋" w:eastAsia="仿宋"/>
          <w:sz w:val="32"/>
          <w:szCs w:val="32"/>
        </w:rPr>
      </w:pPr>
      <w:r>
        <w:rPr>
          <w:rFonts w:hint="eastAsia" w:ascii="仿宋" w:hAnsi="仿宋" w:eastAsia="仿宋"/>
          <w:sz w:val="32"/>
          <w:szCs w:val="32"/>
        </w:rPr>
        <w:t>综上所述，依照《中华人民共和国民法典》第一千一百六十五条、第一千一百七十三条、第一千一百七十九条、第一千一百九十二条，《</w:t>
      </w:r>
      <w:r>
        <w:rPr>
          <w:rFonts w:ascii="仿宋" w:hAnsi="仿宋" w:eastAsia="仿宋"/>
          <w:sz w:val="32"/>
          <w:szCs w:val="32"/>
        </w:rPr>
        <w:t>中华人民共和国建筑法</w:t>
      </w:r>
      <w:r>
        <w:rPr>
          <w:rFonts w:hint="eastAsia" w:ascii="仿宋" w:hAnsi="仿宋" w:eastAsia="仿宋"/>
          <w:sz w:val="32"/>
          <w:szCs w:val="32"/>
        </w:rPr>
        <w:t>》</w:t>
      </w:r>
      <w:r>
        <w:rPr>
          <w:rFonts w:ascii="仿宋" w:hAnsi="仿宋" w:eastAsia="仿宋"/>
          <w:sz w:val="32"/>
          <w:szCs w:val="32"/>
        </w:rPr>
        <w:t>第二十二条</w:t>
      </w:r>
      <w:r>
        <w:rPr>
          <w:rFonts w:hint="eastAsia" w:ascii="仿宋" w:hAnsi="仿宋" w:eastAsia="仿宋"/>
          <w:sz w:val="32"/>
          <w:szCs w:val="32"/>
        </w:rPr>
        <w:t>，《</w:t>
      </w:r>
      <w:r>
        <w:rPr>
          <w:rFonts w:ascii="仿宋" w:hAnsi="仿宋" w:eastAsia="仿宋"/>
          <w:sz w:val="32"/>
          <w:szCs w:val="32"/>
        </w:rPr>
        <w:t>中华人民共和国安全生产法</w:t>
      </w:r>
      <w:r>
        <w:rPr>
          <w:rFonts w:hint="eastAsia" w:ascii="仿宋" w:hAnsi="仿宋" w:eastAsia="仿宋"/>
          <w:sz w:val="32"/>
          <w:szCs w:val="32"/>
        </w:rPr>
        <w:t>》</w:t>
      </w:r>
      <w:r>
        <w:rPr>
          <w:rFonts w:ascii="仿宋" w:hAnsi="仿宋" w:eastAsia="仿宋"/>
          <w:sz w:val="32"/>
          <w:szCs w:val="32"/>
        </w:rPr>
        <w:t>第一百零三条</w:t>
      </w:r>
      <w:r>
        <w:rPr>
          <w:rFonts w:hint="eastAsia" w:ascii="仿宋" w:hAnsi="仿宋" w:eastAsia="仿宋"/>
          <w:sz w:val="32"/>
          <w:szCs w:val="32"/>
        </w:rPr>
        <w:t>第一款，《最高人民法院关于审理人身损害赔偿案件适用法律若干问题的解释》第六条、第七条、第八条、第九条、第十条、第十一条、第十二条，《中华人民共和国民事诉讼法》第六十七条、第一百四十七条规定，判决如下：</w:t>
      </w:r>
    </w:p>
    <w:p>
      <w:pPr>
        <w:autoSpaceDE w:val="0"/>
        <w:autoSpaceDN w:val="0"/>
        <w:adjustRightInd w:val="0"/>
        <w:spacing w:line="560" w:lineRule="exact"/>
        <w:ind w:left="44" w:leftChars="21" w:right="45" w:firstLine="640" w:firstLineChars="200"/>
        <w:rPr>
          <w:rFonts w:ascii="仿宋" w:hAnsi="仿宋" w:eastAsia="仿宋"/>
          <w:sz w:val="32"/>
          <w:szCs w:val="32"/>
        </w:rPr>
      </w:pPr>
      <w:r>
        <w:rPr>
          <w:rFonts w:hint="eastAsia" w:ascii="仿宋" w:hAnsi="仿宋" w:eastAsia="仿宋"/>
          <w:sz w:val="32"/>
          <w:szCs w:val="32"/>
        </w:rPr>
        <w:t>一、被告乙、丙于本判决生效后十日内共同赔付原告甲医疗费、误工费、护理费、住院伙食补助费、营养费、交通费、残疾赔偿金、鉴定费共计172 480.72元；</w:t>
      </w:r>
    </w:p>
    <w:p>
      <w:pPr>
        <w:autoSpaceDE w:val="0"/>
        <w:autoSpaceDN w:val="0"/>
        <w:adjustRightInd w:val="0"/>
        <w:spacing w:line="560" w:lineRule="exact"/>
        <w:ind w:left="44" w:right="45" w:firstLine="640"/>
        <w:rPr>
          <w:rFonts w:ascii="仿宋" w:hAnsi="仿宋" w:eastAsia="仿宋"/>
          <w:sz w:val="32"/>
          <w:szCs w:val="32"/>
        </w:rPr>
      </w:pPr>
      <w:r>
        <w:rPr>
          <w:rFonts w:hint="eastAsia" w:ascii="仿宋" w:hAnsi="仿宋" w:eastAsia="仿宋"/>
          <w:sz w:val="32"/>
          <w:szCs w:val="32"/>
        </w:rPr>
        <w:t>二、被告</w:t>
      </w:r>
      <w:r>
        <w:rPr>
          <w:rFonts w:hint="eastAsia" w:ascii="仿宋" w:hAnsi="仿宋" w:eastAsia="仿宋"/>
          <w:bCs/>
          <w:sz w:val="32"/>
          <w:szCs w:val="32"/>
        </w:rPr>
        <w:t>丁、戊对上述第一项承担连带赔偿责任。</w:t>
      </w:r>
    </w:p>
    <w:p>
      <w:pPr>
        <w:autoSpaceDE w:val="0"/>
        <w:autoSpaceDN w:val="0"/>
        <w:adjustRightInd w:val="0"/>
        <w:spacing w:line="560" w:lineRule="exact"/>
        <w:ind w:left="44" w:right="45" w:firstLine="640"/>
        <w:rPr>
          <w:rFonts w:ascii="仿宋" w:hAnsi="仿宋" w:eastAsia="仿宋"/>
          <w:sz w:val="32"/>
          <w:szCs w:val="32"/>
        </w:rPr>
      </w:pPr>
      <w:r>
        <w:rPr>
          <w:rFonts w:hint="eastAsia" w:ascii="仿宋" w:hAnsi="仿宋" w:eastAsia="仿宋"/>
          <w:sz w:val="32"/>
          <w:szCs w:val="32"/>
        </w:rPr>
        <w:t>三、驳回原告甲的其他诉讼请求。</w:t>
      </w:r>
    </w:p>
    <w:p>
      <w:pPr>
        <w:autoSpaceDE w:val="0"/>
        <w:autoSpaceDN w:val="0"/>
        <w:adjustRightInd w:val="0"/>
        <w:spacing w:line="560" w:lineRule="exact"/>
        <w:ind w:left="44" w:right="45" w:firstLine="640"/>
        <w:rPr>
          <w:rFonts w:ascii="仿宋" w:hAnsi="仿宋" w:eastAsia="仿宋"/>
          <w:sz w:val="32"/>
          <w:szCs w:val="32"/>
        </w:rPr>
      </w:pPr>
      <w:r>
        <w:rPr>
          <w:rFonts w:hint="eastAsia" w:ascii="仿宋" w:hAnsi="仿宋" w:eastAsia="仿宋"/>
          <w:sz w:val="32"/>
          <w:szCs w:val="32"/>
        </w:rPr>
        <w:t>如果未按本判决指定的期间履行给付金钱义务，应当依照《中华人民共和国民事诉讼法》第二百六十条规定，加倍支付迟延履行期间的债务利息。</w:t>
      </w:r>
    </w:p>
    <w:p>
      <w:pPr>
        <w:autoSpaceDE w:val="0"/>
        <w:autoSpaceDN w:val="0"/>
        <w:adjustRightInd w:val="0"/>
        <w:spacing w:line="560" w:lineRule="exact"/>
        <w:ind w:firstLine="640" w:firstLineChars="200"/>
        <w:rPr>
          <w:rFonts w:ascii="仿宋" w:hAnsi="仿宋" w:eastAsia="仿宋"/>
          <w:sz w:val="32"/>
          <w:szCs w:val="32"/>
        </w:rPr>
      </w:pPr>
      <w:r>
        <w:rPr>
          <w:rFonts w:hint="eastAsia" w:ascii="仿宋" w:hAnsi="仿宋" w:eastAsia="仿宋"/>
          <w:sz w:val="32"/>
          <w:szCs w:val="32"/>
        </w:rPr>
        <w:t>案件受理费减半收取计2 610元，由原告甲负担735元，由被告乙、丙共同负担1 875元。</w:t>
      </w:r>
    </w:p>
    <w:p>
      <w:pPr>
        <w:autoSpaceDE w:val="0"/>
        <w:autoSpaceDN w:val="0"/>
        <w:adjustRightInd w:val="0"/>
        <w:spacing w:line="560" w:lineRule="exact"/>
        <w:ind w:left="44" w:leftChars="21" w:right="45" w:firstLine="640" w:firstLineChars="200"/>
        <w:rPr>
          <w:rFonts w:ascii="仿宋" w:hAnsi="仿宋" w:eastAsia="仿宋"/>
          <w:sz w:val="32"/>
          <w:szCs w:val="32"/>
        </w:rPr>
      </w:pPr>
      <w:r>
        <w:rPr>
          <w:rFonts w:hint="eastAsia" w:ascii="仿宋" w:hAnsi="仿宋" w:eastAsia="仿宋"/>
          <w:sz w:val="32"/>
          <w:szCs w:val="32"/>
        </w:rPr>
        <w:t>如不服本判决，可以在判决书送达之日起十五日内，向本院递交上诉状，并按对方当事人的人数提出副本，上诉于山东省济宁市中级人民法院，也可以在判决书送达之日起十五日内，向济宁市中级人民法院在线提交上诉状。</w:t>
      </w:r>
    </w:p>
    <w:p>
      <w:pPr>
        <w:autoSpaceDE w:val="0"/>
        <w:autoSpaceDN w:val="0"/>
        <w:adjustRightInd w:val="0"/>
        <w:ind w:left="44" w:leftChars="21" w:right="45" w:firstLine="640" w:firstLineChars="200"/>
        <w:rPr>
          <w:rFonts w:ascii="仿宋" w:hAnsi="仿宋" w:eastAsia="仿宋"/>
          <w:sz w:val="32"/>
          <w:szCs w:val="32"/>
        </w:rPr>
      </w:pPr>
    </w:p>
    <w:p>
      <w:pPr>
        <w:autoSpaceDE w:val="0"/>
        <w:autoSpaceDN w:val="0"/>
        <w:adjustRightInd w:val="0"/>
        <w:ind w:left="44" w:leftChars="21" w:right="45" w:firstLine="640" w:firstLineChars="200"/>
        <w:rPr>
          <w:rFonts w:ascii="仿宋" w:hAnsi="仿宋" w:eastAsia="仿宋"/>
          <w:sz w:val="32"/>
          <w:szCs w:val="32"/>
        </w:rPr>
      </w:pPr>
    </w:p>
    <w:p>
      <w:pPr>
        <w:autoSpaceDE w:val="0"/>
        <w:autoSpaceDN w:val="0"/>
        <w:adjustRightInd w:val="0"/>
        <w:ind w:left="44" w:leftChars="21" w:right="45" w:firstLine="640" w:firstLineChars="200"/>
        <w:rPr>
          <w:rFonts w:ascii="仿宋" w:hAnsi="仿宋" w:eastAsia="仿宋"/>
          <w:sz w:val="32"/>
          <w:szCs w:val="32"/>
        </w:rPr>
      </w:pPr>
    </w:p>
    <w:p>
      <w:pPr>
        <w:ind w:right="863" w:rightChars="411" w:firstLine="833"/>
        <w:jc w:val="right"/>
        <w:rPr>
          <w:rFonts w:ascii="仿宋" w:hAnsi="仿宋" w:eastAsia="仿宋"/>
          <w:sz w:val="32"/>
          <w:szCs w:val="32"/>
        </w:rPr>
      </w:pPr>
      <w:r>
        <w:rPr>
          <w:rFonts w:hint="eastAsia" w:ascii="仿宋" w:hAnsi="仿宋" w:eastAsia="仿宋"/>
          <w:sz w:val="32"/>
          <w:szCs w:val="32"/>
        </w:rPr>
        <w:t>审  判  员    申芳芳</w:t>
      </w:r>
    </w:p>
    <w:p>
      <w:pPr>
        <w:ind w:right="863" w:rightChars="411" w:firstLine="833"/>
        <w:jc w:val="right"/>
        <w:rPr>
          <w:rFonts w:ascii="仿宋" w:hAnsi="仿宋" w:eastAsia="仿宋"/>
          <w:sz w:val="32"/>
          <w:szCs w:val="32"/>
        </w:rPr>
      </w:pPr>
    </w:p>
    <w:p>
      <w:pPr>
        <w:ind w:right="863" w:rightChars="411" w:firstLine="833"/>
        <w:jc w:val="right"/>
        <w:rPr>
          <w:rFonts w:ascii="仿宋" w:hAnsi="仿宋" w:eastAsia="仿宋"/>
          <w:sz w:val="32"/>
          <w:szCs w:val="32"/>
        </w:rPr>
      </w:pPr>
    </w:p>
    <w:p>
      <w:pPr>
        <w:tabs>
          <w:tab w:val="left" w:pos="8280"/>
        </w:tabs>
        <w:ind w:right="204" w:rightChars="97" w:firstLine="833"/>
        <w:jc w:val="center"/>
        <w:rPr>
          <w:rFonts w:ascii="仿宋" w:hAnsi="仿宋" w:eastAsia="仿宋"/>
          <w:sz w:val="32"/>
          <w:szCs w:val="32"/>
        </w:rPr>
      </w:pPr>
      <w:r>
        <w:rPr>
          <w:rFonts w:hint="eastAsia" w:ascii="仿宋" w:hAnsi="仿宋" w:eastAsia="仿宋"/>
          <w:sz w:val="32"/>
          <w:szCs w:val="32"/>
        </w:rPr>
        <w:t xml:space="preserve">                    二〇二二年十月十八日</w:t>
      </w:r>
    </w:p>
    <w:p>
      <w:pPr>
        <w:tabs>
          <w:tab w:val="left" w:pos="8280"/>
        </w:tabs>
        <w:ind w:right="204" w:rightChars="97" w:firstLine="833"/>
        <w:jc w:val="center"/>
        <w:rPr>
          <w:rFonts w:ascii="仿宋" w:hAnsi="仿宋" w:eastAsia="仿宋"/>
          <w:spacing w:val="-20"/>
          <w:sz w:val="32"/>
          <w:szCs w:val="32"/>
        </w:rPr>
      </w:pPr>
    </w:p>
    <w:p>
      <w:pPr>
        <w:wordWrap w:val="0"/>
        <w:ind w:right="863" w:rightChars="411" w:firstLine="833"/>
        <w:jc w:val="right"/>
        <w:rPr>
          <w:rFonts w:ascii="仿宋" w:hAnsi="仿宋" w:eastAsia="仿宋"/>
          <w:sz w:val="32"/>
          <w:szCs w:val="32"/>
        </w:rPr>
      </w:pPr>
      <w:r>
        <w:rPr>
          <w:rFonts w:hint="eastAsia" w:ascii="仿宋" w:hAnsi="仿宋" w:eastAsia="仿宋"/>
          <w:spacing w:val="40"/>
          <w:sz w:val="32"/>
          <w:szCs w:val="32"/>
        </w:rPr>
        <w:t>法官助理</w:t>
      </w:r>
      <w:r>
        <w:rPr>
          <w:rFonts w:hint="eastAsia" w:ascii="仿宋" w:hAnsi="仿宋" w:eastAsia="仿宋"/>
          <w:spacing w:val="26"/>
          <w:sz w:val="32"/>
          <w:szCs w:val="32"/>
        </w:rPr>
        <w:t xml:space="preserve">  </w:t>
      </w:r>
      <w:r>
        <w:rPr>
          <w:rFonts w:hint="eastAsia" w:ascii="仿宋" w:hAnsi="仿宋" w:eastAsia="仿宋"/>
          <w:sz w:val="32"/>
          <w:szCs w:val="32"/>
        </w:rPr>
        <w:t xml:space="preserve"> 汤  勇</w:t>
      </w:r>
    </w:p>
    <w:p>
      <w:pPr>
        <w:ind w:right="863" w:rightChars="411" w:firstLine="833"/>
        <w:jc w:val="right"/>
        <w:rPr>
          <w:rFonts w:ascii="仿宋" w:hAnsi="仿宋" w:eastAsia="仿宋"/>
          <w:sz w:val="32"/>
          <w:szCs w:val="32"/>
        </w:rPr>
      </w:pPr>
      <w:r>
        <w:rPr>
          <w:rFonts w:hint="eastAsia" w:ascii="仿宋" w:hAnsi="仿宋" w:eastAsia="仿宋"/>
          <w:sz w:val="32"/>
          <w:szCs w:val="32"/>
        </w:rPr>
        <w:t>书  记  员    宋箫歌</w:t>
      </w:r>
    </w:p>
    <w:p>
      <w:pPr>
        <w:autoSpaceDE w:val="0"/>
        <w:autoSpaceDN w:val="0"/>
        <w:adjustRightInd w:val="0"/>
        <w:ind w:right="45"/>
        <w:rPr>
          <w:rFonts w:ascii="仿宋" w:hAnsi="仿宋" w:eastAsia="仿宋"/>
          <w:sz w:val="32"/>
          <w:szCs w:val="32"/>
        </w:rPr>
      </w:pPr>
    </w:p>
    <w:sectPr>
      <w:headerReference r:id="rId3" w:type="default"/>
      <w:footerReference r:id="rId4" w:type="default"/>
      <w:footerReference r:id="rId5" w:type="even"/>
      <w:pgSz w:w="11906" w:h="16838"/>
      <w:pgMar w:top="1814" w:right="1588" w:bottom="907"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Fonts w:hint="eastAsia"/>
      </w:rPr>
      <w:t>-</w:t>
    </w: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r>
      <w:rPr>
        <w:rStyle w:val="8"/>
        <w:rFonts w:hint="eastAsia"/>
      </w:rPr>
      <w:t>-</w:t>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4"/>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62BD6E370000DFDE" w:val=" "/>
    <w:docVar w:name="635A21F900001EE3" w:val=" "/>
    <w:docVar w:name="commondata" w:val="eyJoZGlkIjoiYjIyNjlhMTUwZTE4ZDdiMzJhZGU0NTcxMDUxYjRmMWQifQ=="/>
  </w:docVars>
  <w:rsids>
    <w:rsidRoot w:val="00F3119B"/>
    <w:rsid w:val="00001413"/>
    <w:rsid w:val="00006A71"/>
    <w:rsid w:val="000104FD"/>
    <w:rsid w:val="00010B99"/>
    <w:rsid w:val="00011A5F"/>
    <w:rsid w:val="00013F1B"/>
    <w:rsid w:val="000141CA"/>
    <w:rsid w:val="0001574C"/>
    <w:rsid w:val="00015888"/>
    <w:rsid w:val="00022DED"/>
    <w:rsid w:val="000276AE"/>
    <w:rsid w:val="000309FD"/>
    <w:rsid w:val="000338B7"/>
    <w:rsid w:val="00035D30"/>
    <w:rsid w:val="00036747"/>
    <w:rsid w:val="00037E1C"/>
    <w:rsid w:val="00043054"/>
    <w:rsid w:val="00046E4F"/>
    <w:rsid w:val="00052323"/>
    <w:rsid w:val="00053092"/>
    <w:rsid w:val="00056120"/>
    <w:rsid w:val="00062EB0"/>
    <w:rsid w:val="000636B7"/>
    <w:rsid w:val="00064EF3"/>
    <w:rsid w:val="00071958"/>
    <w:rsid w:val="00074609"/>
    <w:rsid w:val="00074E38"/>
    <w:rsid w:val="00076D0D"/>
    <w:rsid w:val="00077007"/>
    <w:rsid w:val="000802C1"/>
    <w:rsid w:val="00080417"/>
    <w:rsid w:val="00082787"/>
    <w:rsid w:val="00083368"/>
    <w:rsid w:val="00084950"/>
    <w:rsid w:val="00091AD4"/>
    <w:rsid w:val="000926B4"/>
    <w:rsid w:val="000927B0"/>
    <w:rsid w:val="00093723"/>
    <w:rsid w:val="00095B5C"/>
    <w:rsid w:val="00097CE6"/>
    <w:rsid w:val="000A0703"/>
    <w:rsid w:val="000A374B"/>
    <w:rsid w:val="000A43CE"/>
    <w:rsid w:val="000A581C"/>
    <w:rsid w:val="000B2AC7"/>
    <w:rsid w:val="000B37E0"/>
    <w:rsid w:val="000B7A60"/>
    <w:rsid w:val="000C06EC"/>
    <w:rsid w:val="000C1B42"/>
    <w:rsid w:val="000C3B15"/>
    <w:rsid w:val="000C5C4A"/>
    <w:rsid w:val="000D0278"/>
    <w:rsid w:val="000D038D"/>
    <w:rsid w:val="000D0C60"/>
    <w:rsid w:val="000D1612"/>
    <w:rsid w:val="000D2180"/>
    <w:rsid w:val="000E02B0"/>
    <w:rsid w:val="000E3C4E"/>
    <w:rsid w:val="000F04F8"/>
    <w:rsid w:val="000F0651"/>
    <w:rsid w:val="000F1596"/>
    <w:rsid w:val="000F6080"/>
    <w:rsid w:val="000F7060"/>
    <w:rsid w:val="001010BF"/>
    <w:rsid w:val="00102D14"/>
    <w:rsid w:val="00103C10"/>
    <w:rsid w:val="00107367"/>
    <w:rsid w:val="001139B7"/>
    <w:rsid w:val="00116962"/>
    <w:rsid w:val="00117272"/>
    <w:rsid w:val="00121974"/>
    <w:rsid w:val="00122ED8"/>
    <w:rsid w:val="0012345E"/>
    <w:rsid w:val="00126CD2"/>
    <w:rsid w:val="00134B48"/>
    <w:rsid w:val="00135172"/>
    <w:rsid w:val="001352AF"/>
    <w:rsid w:val="00140C84"/>
    <w:rsid w:val="00141EC6"/>
    <w:rsid w:val="00143FF4"/>
    <w:rsid w:val="00146549"/>
    <w:rsid w:val="00146989"/>
    <w:rsid w:val="0015028F"/>
    <w:rsid w:val="0015080E"/>
    <w:rsid w:val="00151B90"/>
    <w:rsid w:val="00151D29"/>
    <w:rsid w:val="00151E21"/>
    <w:rsid w:val="00153857"/>
    <w:rsid w:val="00154148"/>
    <w:rsid w:val="00154157"/>
    <w:rsid w:val="00155875"/>
    <w:rsid w:val="00155D6C"/>
    <w:rsid w:val="00156061"/>
    <w:rsid w:val="00156580"/>
    <w:rsid w:val="001567D3"/>
    <w:rsid w:val="00160832"/>
    <w:rsid w:val="00162956"/>
    <w:rsid w:val="001763B4"/>
    <w:rsid w:val="0017646B"/>
    <w:rsid w:val="001767EF"/>
    <w:rsid w:val="00182A04"/>
    <w:rsid w:val="0018516C"/>
    <w:rsid w:val="00185FF7"/>
    <w:rsid w:val="00186327"/>
    <w:rsid w:val="0018795B"/>
    <w:rsid w:val="0019319C"/>
    <w:rsid w:val="00194DDD"/>
    <w:rsid w:val="001A08A2"/>
    <w:rsid w:val="001A26F4"/>
    <w:rsid w:val="001A3A84"/>
    <w:rsid w:val="001A4FE8"/>
    <w:rsid w:val="001A67D7"/>
    <w:rsid w:val="001A7600"/>
    <w:rsid w:val="001A784F"/>
    <w:rsid w:val="001B1617"/>
    <w:rsid w:val="001B4A43"/>
    <w:rsid w:val="001B5879"/>
    <w:rsid w:val="001B6661"/>
    <w:rsid w:val="001C0751"/>
    <w:rsid w:val="001C0CE1"/>
    <w:rsid w:val="001C3385"/>
    <w:rsid w:val="001C4A2B"/>
    <w:rsid w:val="001C7181"/>
    <w:rsid w:val="001C7679"/>
    <w:rsid w:val="001D0E48"/>
    <w:rsid w:val="001D1370"/>
    <w:rsid w:val="001D37AB"/>
    <w:rsid w:val="001D4705"/>
    <w:rsid w:val="001D56E7"/>
    <w:rsid w:val="001E0215"/>
    <w:rsid w:val="001E2228"/>
    <w:rsid w:val="001E3C35"/>
    <w:rsid w:val="001E74A6"/>
    <w:rsid w:val="001F363A"/>
    <w:rsid w:val="001F45CF"/>
    <w:rsid w:val="001F4AB6"/>
    <w:rsid w:val="001F5189"/>
    <w:rsid w:val="001F54A0"/>
    <w:rsid w:val="001F5B70"/>
    <w:rsid w:val="00201F3F"/>
    <w:rsid w:val="00211804"/>
    <w:rsid w:val="00214335"/>
    <w:rsid w:val="002158AD"/>
    <w:rsid w:val="002158CC"/>
    <w:rsid w:val="002164C2"/>
    <w:rsid w:val="002236DD"/>
    <w:rsid w:val="00224FD7"/>
    <w:rsid w:val="00225991"/>
    <w:rsid w:val="00227BA5"/>
    <w:rsid w:val="00232B5A"/>
    <w:rsid w:val="00233B7A"/>
    <w:rsid w:val="00234A44"/>
    <w:rsid w:val="0023525B"/>
    <w:rsid w:val="00236A81"/>
    <w:rsid w:val="00237E1E"/>
    <w:rsid w:val="002431FE"/>
    <w:rsid w:val="00243E05"/>
    <w:rsid w:val="0024524F"/>
    <w:rsid w:val="002452E3"/>
    <w:rsid w:val="002456CF"/>
    <w:rsid w:val="00245B96"/>
    <w:rsid w:val="0025281C"/>
    <w:rsid w:val="00261FD8"/>
    <w:rsid w:val="00262C70"/>
    <w:rsid w:val="00266889"/>
    <w:rsid w:val="00267339"/>
    <w:rsid w:val="00271AF2"/>
    <w:rsid w:val="00271E49"/>
    <w:rsid w:val="00272544"/>
    <w:rsid w:val="0027335F"/>
    <w:rsid w:val="002759AC"/>
    <w:rsid w:val="00277667"/>
    <w:rsid w:val="00280461"/>
    <w:rsid w:val="00281C9A"/>
    <w:rsid w:val="00282B02"/>
    <w:rsid w:val="00284029"/>
    <w:rsid w:val="00284040"/>
    <w:rsid w:val="00284061"/>
    <w:rsid w:val="002840EB"/>
    <w:rsid w:val="002841DB"/>
    <w:rsid w:val="0028467E"/>
    <w:rsid w:val="0028560A"/>
    <w:rsid w:val="00287F2B"/>
    <w:rsid w:val="00292C05"/>
    <w:rsid w:val="00293E02"/>
    <w:rsid w:val="00293F94"/>
    <w:rsid w:val="002A04F5"/>
    <w:rsid w:val="002A0706"/>
    <w:rsid w:val="002A3FFB"/>
    <w:rsid w:val="002A7807"/>
    <w:rsid w:val="002B1614"/>
    <w:rsid w:val="002B3364"/>
    <w:rsid w:val="002B4287"/>
    <w:rsid w:val="002B4458"/>
    <w:rsid w:val="002B46FD"/>
    <w:rsid w:val="002B53BF"/>
    <w:rsid w:val="002B5DBC"/>
    <w:rsid w:val="002C2AFE"/>
    <w:rsid w:val="002C669F"/>
    <w:rsid w:val="002D03BA"/>
    <w:rsid w:val="002D0959"/>
    <w:rsid w:val="002D4A59"/>
    <w:rsid w:val="002D6FAA"/>
    <w:rsid w:val="002E0F44"/>
    <w:rsid w:val="002E3247"/>
    <w:rsid w:val="002F2C29"/>
    <w:rsid w:val="002F42A4"/>
    <w:rsid w:val="002F4912"/>
    <w:rsid w:val="002F57A0"/>
    <w:rsid w:val="002F6770"/>
    <w:rsid w:val="002F758D"/>
    <w:rsid w:val="00300539"/>
    <w:rsid w:val="00303188"/>
    <w:rsid w:val="00303D3B"/>
    <w:rsid w:val="00304820"/>
    <w:rsid w:val="00304836"/>
    <w:rsid w:val="00307871"/>
    <w:rsid w:val="00310A8F"/>
    <w:rsid w:val="00311817"/>
    <w:rsid w:val="00312BA6"/>
    <w:rsid w:val="003168D1"/>
    <w:rsid w:val="00320DB7"/>
    <w:rsid w:val="00323753"/>
    <w:rsid w:val="003308D5"/>
    <w:rsid w:val="00330B45"/>
    <w:rsid w:val="003312BF"/>
    <w:rsid w:val="0033286C"/>
    <w:rsid w:val="00337518"/>
    <w:rsid w:val="00341C72"/>
    <w:rsid w:val="0034271B"/>
    <w:rsid w:val="00342788"/>
    <w:rsid w:val="00342B30"/>
    <w:rsid w:val="00344416"/>
    <w:rsid w:val="0034561F"/>
    <w:rsid w:val="003467DF"/>
    <w:rsid w:val="00346D4A"/>
    <w:rsid w:val="00347DBD"/>
    <w:rsid w:val="00351828"/>
    <w:rsid w:val="0035306D"/>
    <w:rsid w:val="0035652C"/>
    <w:rsid w:val="00356E9D"/>
    <w:rsid w:val="00356EF4"/>
    <w:rsid w:val="00362C66"/>
    <w:rsid w:val="003637B4"/>
    <w:rsid w:val="00363BF5"/>
    <w:rsid w:val="003640AC"/>
    <w:rsid w:val="003674C1"/>
    <w:rsid w:val="0036762A"/>
    <w:rsid w:val="00372ACF"/>
    <w:rsid w:val="00372B94"/>
    <w:rsid w:val="00375F6B"/>
    <w:rsid w:val="00376008"/>
    <w:rsid w:val="003772B7"/>
    <w:rsid w:val="003774A8"/>
    <w:rsid w:val="003776B6"/>
    <w:rsid w:val="00377ACE"/>
    <w:rsid w:val="003850DF"/>
    <w:rsid w:val="00390759"/>
    <w:rsid w:val="003924AB"/>
    <w:rsid w:val="003934C5"/>
    <w:rsid w:val="00394562"/>
    <w:rsid w:val="00396F4C"/>
    <w:rsid w:val="003B01A3"/>
    <w:rsid w:val="003B1DB4"/>
    <w:rsid w:val="003B3295"/>
    <w:rsid w:val="003B62A6"/>
    <w:rsid w:val="003C63AB"/>
    <w:rsid w:val="003D038F"/>
    <w:rsid w:val="003D0B03"/>
    <w:rsid w:val="003D40DC"/>
    <w:rsid w:val="003D49CF"/>
    <w:rsid w:val="003E1847"/>
    <w:rsid w:val="003E2927"/>
    <w:rsid w:val="003F139F"/>
    <w:rsid w:val="00403B7C"/>
    <w:rsid w:val="0040493A"/>
    <w:rsid w:val="00404EBE"/>
    <w:rsid w:val="00405205"/>
    <w:rsid w:val="00406277"/>
    <w:rsid w:val="00411B5C"/>
    <w:rsid w:val="004135C1"/>
    <w:rsid w:val="00413FBD"/>
    <w:rsid w:val="004145D5"/>
    <w:rsid w:val="0041581C"/>
    <w:rsid w:val="0041625C"/>
    <w:rsid w:val="00416D61"/>
    <w:rsid w:val="0042055D"/>
    <w:rsid w:val="0042682A"/>
    <w:rsid w:val="0044060D"/>
    <w:rsid w:val="004449B0"/>
    <w:rsid w:val="00444CF0"/>
    <w:rsid w:val="0045234C"/>
    <w:rsid w:val="0045279F"/>
    <w:rsid w:val="00453A58"/>
    <w:rsid w:val="00455828"/>
    <w:rsid w:val="0045774E"/>
    <w:rsid w:val="00460B3D"/>
    <w:rsid w:val="00461DAD"/>
    <w:rsid w:val="00462E04"/>
    <w:rsid w:val="004635C5"/>
    <w:rsid w:val="004646AC"/>
    <w:rsid w:val="00470219"/>
    <w:rsid w:val="00470A75"/>
    <w:rsid w:val="004800A1"/>
    <w:rsid w:val="004809C6"/>
    <w:rsid w:val="00484D75"/>
    <w:rsid w:val="0048554C"/>
    <w:rsid w:val="004874E4"/>
    <w:rsid w:val="00491622"/>
    <w:rsid w:val="00492399"/>
    <w:rsid w:val="004933C5"/>
    <w:rsid w:val="0049542A"/>
    <w:rsid w:val="00497E70"/>
    <w:rsid w:val="004A0126"/>
    <w:rsid w:val="004A23B1"/>
    <w:rsid w:val="004A3A13"/>
    <w:rsid w:val="004A7024"/>
    <w:rsid w:val="004B5F7F"/>
    <w:rsid w:val="004B74BD"/>
    <w:rsid w:val="004B7BB9"/>
    <w:rsid w:val="004C11AB"/>
    <w:rsid w:val="004C31CD"/>
    <w:rsid w:val="004C56FF"/>
    <w:rsid w:val="004C5F6C"/>
    <w:rsid w:val="004C69E6"/>
    <w:rsid w:val="004D0CC3"/>
    <w:rsid w:val="004D511E"/>
    <w:rsid w:val="004D61F2"/>
    <w:rsid w:val="004E1775"/>
    <w:rsid w:val="004E3D6F"/>
    <w:rsid w:val="004E659B"/>
    <w:rsid w:val="004E66A0"/>
    <w:rsid w:val="004E7FC9"/>
    <w:rsid w:val="004F6F95"/>
    <w:rsid w:val="005005A5"/>
    <w:rsid w:val="00503727"/>
    <w:rsid w:val="005043F1"/>
    <w:rsid w:val="0050741C"/>
    <w:rsid w:val="00507C9F"/>
    <w:rsid w:val="00511B06"/>
    <w:rsid w:val="00521201"/>
    <w:rsid w:val="00524F71"/>
    <w:rsid w:val="00536E83"/>
    <w:rsid w:val="00542F61"/>
    <w:rsid w:val="005449D5"/>
    <w:rsid w:val="00545B46"/>
    <w:rsid w:val="0054717A"/>
    <w:rsid w:val="005523BF"/>
    <w:rsid w:val="0055249B"/>
    <w:rsid w:val="00552C53"/>
    <w:rsid w:val="005542AD"/>
    <w:rsid w:val="00557DBA"/>
    <w:rsid w:val="0056123F"/>
    <w:rsid w:val="00563A43"/>
    <w:rsid w:val="00565898"/>
    <w:rsid w:val="0056797A"/>
    <w:rsid w:val="0057278D"/>
    <w:rsid w:val="00573818"/>
    <w:rsid w:val="0057584F"/>
    <w:rsid w:val="00580567"/>
    <w:rsid w:val="005817C2"/>
    <w:rsid w:val="00582846"/>
    <w:rsid w:val="005830C7"/>
    <w:rsid w:val="00584F20"/>
    <w:rsid w:val="00585556"/>
    <w:rsid w:val="00587319"/>
    <w:rsid w:val="005A0585"/>
    <w:rsid w:val="005A0EE0"/>
    <w:rsid w:val="005A1715"/>
    <w:rsid w:val="005A2179"/>
    <w:rsid w:val="005A5A8C"/>
    <w:rsid w:val="005B2BD1"/>
    <w:rsid w:val="005B434D"/>
    <w:rsid w:val="005B6440"/>
    <w:rsid w:val="005B7194"/>
    <w:rsid w:val="005B7AE6"/>
    <w:rsid w:val="005C449C"/>
    <w:rsid w:val="005C4695"/>
    <w:rsid w:val="005D0817"/>
    <w:rsid w:val="005D2402"/>
    <w:rsid w:val="005D3AE5"/>
    <w:rsid w:val="005E1B73"/>
    <w:rsid w:val="005E2E5B"/>
    <w:rsid w:val="005E3399"/>
    <w:rsid w:val="005E35E3"/>
    <w:rsid w:val="005E5390"/>
    <w:rsid w:val="005E6C86"/>
    <w:rsid w:val="005F4E1C"/>
    <w:rsid w:val="006015C6"/>
    <w:rsid w:val="0060264A"/>
    <w:rsid w:val="00606600"/>
    <w:rsid w:val="00607626"/>
    <w:rsid w:val="00607E29"/>
    <w:rsid w:val="006106C3"/>
    <w:rsid w:val="00612E29"/>
    <w:rsid w:val="00612E57"/>
    <w:rsid w:val="00613159"/>
    <w:rsid w:val="00617852"/>
    <w:rsid w:val="00617E6F"/>
    <w:rsid w:val="00620F5E"/>
    <w:rsid w:val="00621479"/>
    <w:rsid w:val="00621CEC"/>
    <w:rsid w:val="0062279E"/>
    <w:rsid w:val="00622E89"/>
    <w:rsid w:val="00623579"/>
    <w:rsid w:val="006237FC"/>
    <w:rsid w:val="00626BD5"/>
    <w:rsid w:val="00627616"/>
    <w:rsid w:val="0063001A"/>
    <w:rsid w:val="00631432"/>
    <w:rsid w:val="00631B82"/>
    <w:rsid w:val="0063221F"/>
    <w:rsid w:val="006324D1"/>
    <w:rsid w:val="0064130B"/>
    <w:rsid w:val="00643735"/>
    <w:rsid w:val="0064720F"/>
    <w:rsid w:val="00652713"/>
    <w:rsid w:val="006537A3"/>
    <w:rsid w:val="006562C7"/>
    <w:rsid w:val="00656795"/>
    <w:rsid w:val="00657B69"/>
    <w:rsid w:val="00660079"/>
    <w:rsid w:val="00661D25"/>
    <w:rsid w:val="0066259D"/>
    <w:rsid w:val="00667661"/>
    <w:rsid w:val="006728D0"/>
    <w:rsid w:val="00682037"/>
    <w:rsid w:val="0068286C"/>
    <w:rsid w:val="00683943"/>
    <w:rsid w:val="00683C03"/>
    <w:rsid w:val="00684ADA"/>
    <w:rsid w:val="00691B33"/>
    <w:rsid w:val="00692F3C"/>
    <w:rsid w:val="00693CE9"/>
    <w:rsid w:val="00694B9F"/>
    <w:rsid w:val="00694F38"/>
    <w:rsid w:val="006A41A9"/>
    <w:rsid w:val="006A50F7"/>
    <w:rsid w:val="006A7929"/>
    <w:rsid w:val="006B048D"/>
    <w:rsid w:val="006B1220"/>
    <w:rsid w:val="006C11AE"/>
    <w:rsid w:val="006C1874"/>
    <w:rsid w:val="006C54FD"/>
    <w:rsid w:val="006C6622"/>
    <w:rsid w:val="006D616B"/>
    <w:rsid w:val="006D62EE"/>
    <w:rsid w:val="006D7DB5"/>
    <w:rsid w:val="006E06BA"/>
    <w:rsid w:val="006E7731"/>
    <w:rsid w:val="006E796F"/>
    <w:rsid w:val="006F324B"/>
    <w:rsid w:val="006F33C3"/>
    <w:rsid w:val="006F4958"/>
    <w:rsid w:val="006F5515"/>
    <w:rsid w:val="0070211D"/>
    <w:rsid w:val="007023FF"/>
    <w:rsid w:val="00704AA0"/>
    <w:rsid w:val="00710881"/>
    <w:rsid w:val="007133F4"/>
    <w:rsid w:val="007165DE"/>
    <w:rsid w:val="007200EA"/>
    <w:rsid w:val="00722375"/>
    <w:rsid w:val="00722CEA"/>
    <w:rsid w:val="00722D79"/>
    <w:rsid w:val="0072437E"/>
    <w:rsid w:val="007249C9"/>
    <w:rsid w:val="00725128"/>
    <w:rsid w:val="00730018"/>
    <w:rsid w:val="00730D6A"/>
    <w:rsid w:val="007338B8"/>
    <w:rsid w:val="0073732D"/>
    <w:rsid w:val="00737E87"/>
    <w:rsid w:val="007428DE"/>
    <w:rsid w:val="007508C4"/>
    <w:rsid w:val="007526EB"/>
    <w:rsid w:val="007567E4"/>
    <w:rsid w:val="007610DA"/>
    <w:rsid w:val="00764BBA"/>
    <w:rsid w:val="00765BB2"/>
    <w:rsid w:val="007755B4"/>
    <w:rsid w:val="007806F5"/>
    <w:rsid w:val="00786485"/>
    <w:rsid w:val="007867B1"/>
    <w:rsid w:val="00786AF3"/>
    <w:rsid w:val="007903C9"/>
    <w:rsid w:val="0079396A"/>
    <w:rsid w:val="00793F8A"/>
    <w:rsid w:val="00795FD8"/>
    <w:rsid w:val="007964BC"/>
    <w:rsid w:val="00797AF9"/>
    <w:rsid w:val="007A1494"/>
    <w:rsid w:val="007A242F"/>
    <w:rsid w:val="007A243C"/>
    <w:rsid w:val="007A28DD"/>
    <w:rsid w:val="007A2A5F"/>
    <w:rsid w:val="007A2E06"/>
    <w:rsid w:val="007A4669"/>
    <w:rsid w:val="007A6B96"/>
    <w:rsid w:val="007B0553"/>
    <w:rsid w:val="007B259D"/>
    <w:rsid w:val="007B3A28"/>
    <w:rsid w:val="007B4D03"/>
    <w:rsid w:val="007B5B6A"/>
    <w:rsid w:val="007C1D53"/>
    <w:rsid w:val="007C6D3A"/>
    <w:rsid w:val="007C71A6"/>
    <w:rsid w:val="007D0CDB"/>
    <w:rsid w:val="007D4AF9"/>
    <w:rsid w:val="007D6C45"/>
    <w:rsid w:val="007E04E6"/>
    <w:rsid w:val="007E0ADF"/>
    <w:rsid w:val="007E2643"/>
    <w:rsid w:val="007E2701"/>
    <w:rsid w:val="007E38DE"/>
    <w:rsid w:val="007E4A84"/>
    <w:rsid w:val="007E4FB5"/>
    <w:rsid w:val="007F6C04"/>
    <w:rsid w:val="007F7034"/>
    <w:rsid w:val="007F78AF"/>
    <w:rsid w:val="0080304B"/>
    <w:rsid w:val="00803D6D"/>
    <w:rsid w:val="00806443"/>
    <w:rsid w:val="00806533"/>
    <w:rsid w:val="00810BAA"/>
    <w:rsid w:val="008113F9"/>
    <w:rsid w:val="0081178F"/>
    <w:rsid w:val="00811D5D"/>
    <w:rsid w:val="00811FF7"/>
    <w:rsid w:val="00812E20"/>
    <w:rsid w:val="00813C05"/>
    <w:rsid w:val="00814C66"/>
    <w:rsid w:val="00821899"/>
    <w:rsid w:val="00821A2D"/>
    <w:rsid w:val="008223BF"/>
    <w:rsid w:val="00823A01"/>
    <w:rsid w:val="0082591E"/>
    <w:rsid w:val="00825CF2"/>
    <w:rsid w:val="00825D80"/>
    <w:rsid w:val="008320F1"/>
    <w:rsid w:val="008355F2"/>
    <w:rsid w:val="0083605C"/>
    <w:rsid w:val="00842B42"/>
    <w:rsid w:val="00842C69"/>
    <w:rsid w:val="00843424"/>
    <w:rsid w:val="00843FE7"/>
    <w:rsid w:val="00852239"/>
    <w:rsid w:val="00854CF0"/>
    <w:rsid w:val="008603A3"/>
    <w:rsid w:val="008607CE"/>
    <w:rsid w:val="00860B4B"/>
    <w:rsid w:val="00860C46"/>
    <w:rsid w:val="00864944"/>
    <w:rsid w:val="00864CBA"/>
    <w:rsid w:val="0087013F"/>
    <w:rsid w:val="00873386"/>
    <w:rsid w:val="00873E9C"/>
    <w:rsid w:val="0087540D"/>
    <w:rsid w:val="008807F8"/>
    <w:rsid w:val="008828EC"/>
    <w:rsid w:val="0088432E"/>
    <w:rsid w:val="008911ED"/>
    <w:rsid w:val="00895FEB"/>
    <w:rsid w:val="0089716A"/>
    <w:rsid w:val="008A0DEB"/>
    <w:rsid w:val="008A2416"/>
    <w:rsid w:val="008A2727"/>
    <w:rsid w:val="008A523A"/>
    <w:rsid w:val="008A6B14"/>
    <w:rsid w:val="008A75DF"/>
    <w:rsid w:val="008A7F16"/>
    <w:rsid w:val="008B5966"/>
    <w:rsid w:val="008B6037"/>
    <w:rsid w:val="008C1243"/>
    <w:rsid w:val="008C13A8"/>
    <w:rsid w:val="008C1899"/>
    <w:rsid w:val="008C1C69"/>
    <w:rsid w:val="008C6541"/>
    <w:rsid w:val="008C700D"/>
    <w:rsid w:val="008D039E"/>
    <w:rsid w:val="008D0EBD"/>
    <w:rsid w:val="008D2817"/>
    <w:rsid w:val="008D36CC"/>
    <w:rsid w:val="008D64AE"/>
    <w:rsid w:val="008E0F31"/>
    <w:rsid w:val="008E16EE"/>
    <w:rsid w:val="008E17CF"/>
    <w:rsid w:val="008E3E19"/>
    <w:rsid w:val="008E7AF5"/>
    <w:rsid w:val="008F16E2"/>
    <w:rsid w:val="008F2A24"/>
    <w:rsid w:val="008F4425"/>
    <w:rsid w:val="008F5438"/>
    <w:rsid w:val="008F69EA"/>
    <w:rsid w:val="00901B6A"/>
    <w:rsid w:val="009027CE"/>
    <w:rsid w:val="00903C72"/>
    <w:rsid w:val="009047EF"/>
    <w:rsid w:val="00912012"/>
    <w:rsid w:val="00915601"/>
    <w:rsid w:val="00922561"/>
    <w:rsid w:val="00923467"/>
    <w:rsid w:val="00925F95"/>
    <w:rsid w:val="00927049"/>
    <w:rsid w:val="0093276B"/>
    <w:rsid w:val="0093302B"/>
    <w:rsid w:val="0093405C"/>
    <w:rsid w:val="00934763"/>
    <w:rsid w:val="00934920"/>
    <w:rsid w:val="009455AB"/>
    <w:rsid w:val="009476F9"/>
    <w:rsid w:val="009506A2"/>
    <w:rsid w:val="00950C47"/>
    <w:rsid w:val="009515AD"/>
    <w:rsid w:val="00951DC5"/>
    <w:rsid w:val="00953015"/>
    <w:rsid w:val="00955570"/>
    <w:rsid w:val="009559FA"/>
    <w:rsid w:val="0096010E"/>
    <w:rsid w:val="00960973"/>
    <w:rsid w:val="00963C75"/>
    <w:rsid w:val="009646CC"/>
    <w:rsid w:val="00966E68"/>
    <w:rsid w:val="0097019D"/>
    <w:rsid w:val="0097528C"/>
    <w:rsid w:val="0097767C"/>
    <w:rsid w:val="00977AD7"/>
    <w:rsid w:val="009802F4"/>
    <w:rsid w:val="0098031E"/>
    <w:rsid w:val="009829D3"/>
    <w:rsid w:val="00985016"/>
    <w:rsid w:val="009868E8"/>
    <w:rsid w:val="00990939"/>
    <w:rsid w:val="009917A2"/>
    <w:rsid w:val="009A02B2"/>
    <w:rsid w:val="009A03FC"/>
    <w:rsid w:val="009A18D3"/>
    <w:rsid w:val="009A23CD"/>
    <w:rsid w:val="009A5400"/>
    <w:rsid w:val="009A558D"/>
    <w:rsid w:val="009A766A"/>
    <w:rsid w:val="009A7910"/>
    <w:rsid w:val="009B0798"/>
    <w:rsid w:val="009B0996"/>
    <w:rsid w:val="009B1938"/>
    <w:rsid w:val="009B277A"/>
    <w:rsid w:val="009C0441"/>
    <w:rsid w:val="009D0110"/>
    <w:rsid w:val="009D0DC1"/>
    <w:rsid w:val="009D5ABE"/>
    <w:rsid w:val="009D67A3"/>
    <w:rsid w:val="009E0229"/>
    <w:rsid w:val="009E17D2"/>
    <w:rsid w:val="009E2373"/>
    <w:rsid w:val="009E472D"/>
    <w:rsid w:val="009E690A"/>
    <w:rsid w:val="00A036E2"/>
    <w:rsid w:val="00A062A1"/>
    <w:rsid w:val="00A1265C"/>
    <w:rsid w:val="00A1640F"/>
    <w:rsid w:val="00A22E32"/>
    <w:rsid w:val="00A312EA"/>
    <w:rsid w:val="00A31BD1"/>
    <w:rsid w:val="00A321AA"/>
    <w:rsid w:val="00A323D3"/>
    <w:rsid w:val="00A34810"/>
    <w:rsid w:val="00A361F5"/>
    <w:rsid w:val="00A403A2"/>
    <w:rsid w:val="00A43D15"/>
    <w:rsid w:val="00A44A9E"/>
    <w:rsid w:val="00A4539B"/>
    <w:rsid w:val="00A46AF1"/>
    <w:rsid w:val="00A47D41"/>
    <w:rsid w:val="00A52ED8"/>
    <w:rsid w:val="00A550D4"/>
    <w:rsid w:val="00A551DF"/>
    <w:rsid w:val="00A57917"/>
    <w:rsid w:val="00A57BF9"/>
    <w:rsid w:val="00A60EEE"/>
    <w:rsid w:val="00A6118A"/>
    <w:rsid w:val="00A6228A"/>
    <w:rsid w:val="00A646ED"/>
    <w:rsid w:val="00A64AC3"/>
    <w:rsid w:val="00A84D5D"/>
    <w:rsid w:val="00A86B31"/>
    <w:rsid w:val="00A87B4A"/>
    <w:rsid w:val="00A90036"/>
    <w:rsid w:val="00AA1E07"/>
    <w:rsid w:val="00AA1F07"/>
    <w:rsid w:val="00AA40E8"/>
    <w:rsid w:val="00AA4DCB"/>
    <w:rsid w:val="00AA52A2"/>
    <w:rsid w:val="00AA5B41"/>
    <w:rsid w:val="00AA6B85"/>
    <w:rsid w:val="00AB11B3"/>
    <w:rsid w:val="00AB1BD1"/>
    <w:rsid w:val="00AB1C2D"/>
    <w:rsid w:val="00AB2105"/>
    <w:rsid w:val="00AB5C70"/>
    <w:rsid w:val="00AC04C4"/>
    <w:rsid w:val="00AC161B"/>
    <w:rsid w:val="00AC1626"/>
    <w:rsid w:val="00AC4D15"/>
    <w:rsid w:val="00AC71FE"/>
    <w:rsid w:val="00AC7384"/>
    <w:rsid w:val="00AD09A0"/>
    <w:rsid w:val="00AD409E"/>
    <w:rsid w:val="00AD4B5B"/>
    <w:rsid w:val="00AD6337"/>
    <w:rsid w:val="00AE050F"/>
    <w:rsid w:val="00AE2916"/>
    <w:rsid w:val="00AE3195"/>
    <w:rsid w:val="00AE5F1E"/>
    <w:rsid w:val="00AE7193"/>
    <w:rsid w:val="00AE7D65"/>
    <w:rsid w:val="00AE7FBF"/>
    <w:rsid w:val="00AF3B38"/>
    <w:rsid w:val="00AF4379"/>
    <w:rsid w:val="00AF458F"/>
    <w:rsid w:val="00AF5EA1"/>
    <w:rsid w:val="00AF6D72"/>
    <w:rsid w:val="00B01CBC"/>
    <w:rsid w:val="00B0535F"/>
    <w:rsid w:val="00B11949"/>
    <w:rsid w:val="00B11B5C"/>
    <w:rsid w:val="00B11B9E"/>
    <w:rsid w:val="00B12895"/>
    <w:rsid w:val="00B13516"/>
    <w:rsid w:val="00B14155"/>
    <w:rsid w:val="00B14C74"/>
    <w:rsid w:val="00B20097"/>
    <w:rsid w:val="00B20524"/>
    <w:rsid w:val="00B23AEA"/>
    <w:rsid w:val="00B23DAD"/>
    <w:rsid w:val="00B25A55"/>
    <w:rsid w:val="00B261DE"/>
    <w:rsid w:val="00B31005"/>
    <w:rsid w:val="00B31009"/>
    <w:rsid w:val="00B32102"/>
    <w:rsid w:val="00B32B91"/>
    <w:rsid w:val="00B32C77"/>
    <w:rsid w:val="00B33B2C"/>
    <w:rsid w:val="00B342DF"/>
    <w:rsid w:val="00B35BDB"/>
    <w:rsid w:val="00B367E6"/>
    <w:rsid w:val="00B37149"/>
    <w:rsid w:val="00B4433A"/>
    <w:rsid w:val="00B443F2"/>
    <w:rsid w:val="00B44655"/>
    <w:rsid w:val="00B460FF"/>
    <w:rsid w:val="00B47155"/>
    <w:rsid w:val="00B515D8"/>
    <w:rsid w:val="00B52734"/>
    <w:rsid w:val="00B551FC"/>
    <w:rsid w:val="00B66C25"/>
    <w:rsid w:val="00B71146"/>
    <w:rsid w:val="00B71D7D"/>
    <w:rsid w:val="00B7253A"/>
    <w:rsid w:val="00B73C2B"/>
    <w:rsid w:val="00B74CEB"/>
    <w:rsid w:val="00B76081"/>
    <w:rsid w:val="00B8259F"/>
    <w:rsid w:val="00B852B9"/>
    <w:rsid w:val="00B87704"/>
    <w:rsid w:val="00B912E6"/>
    <w:rsid w:val="00B91E79"/>
    <w:rsid w:val="00B931A6"/>
    <w:rsid w:val="00B93340"/>
    <w:rsid w:val="00B93A02"/>
    <w:rsid w:val="00BA086A"/>
    <w:rsid w:val="00BA34B5"/>
    <w:rsid w:val="00BA46BC"/>
    <w:rsid w:val="00BA46F4"/>
    <w:rsid w:val="00BA5B23"/>
    <w:rsid w:val="00BA7A7E"/>
    <w:rsid w:val="00BB04DF"/>
    <w:rsid w:val="00BB32C7"/>
    <w:rsid w:val="00BC06DD"/>
    <w:rsid w:val="00BC38EA"/>
    <w:rsid w:val="00BC46A2"/>
    <w:rsid w:val="00BD3269"/>
    <w:rsid w:val="00BD3E21"/>
    <w:rsid w:val="00BD4CB0"/>
    <w:rsid w:val="00BD58BB"/>
    <w:rsid w:val="00BD78F9"/>
    <w:rsid w:val="00BE0060"/>
    <w:rsid w:val="00BE0175"/>
    <w:rsid w:val="00BE0E04"/>
    <w:rsid w:val="00BE1641"/>
    <w:rsid w:val="00BE3D53"/>
    <w:rsid w:val="00BE3E6F"/>
    <w:rsid w:val="00BE6343"/>
    <w:rsid w:val="00BF0C64"/>
    <w:rsid w:val="00BF4D7C"/>
    <w:rsid w:val="00BF6532"/>
    <w:rsid w:val="00C0069A"/>
    <w:rsid w:val="00C04296"/>
    <w:rsid w:val="00C058FB"/>
    <w:rsid w:val="00C06F32"/>
    <w:rsid w:val="00C1211C"/>
    <w:rsid w:val="00C14AC0"/>
    <w:rsid w:val="00C14D5C"/>
    <w:rsid w:val="00C15A58"/>
    <w:rsid w:val="00C15B55"/>
    <w:rsid w:val="00C226BF"/>
    <w:rsid w:val="00C23C44"/>
    <w:rsid w:val="00C23C63"/>
    <w:rsid w:val="00C262E0"/>
    <w:rsid w:val="00C262F0"/>
    <w:rsid w:val="00C270F3"/>
    <w:rsid w:val="00C27113"/>
    <w:rsid w:val="00C3435E"/>
    <w:rsid w:val="00C34AE0"/>
    <w:rsid w:val="00C35BB0"/>
    <w:rsid w:val="00C35CEB"/>
    <w:rsid w:val="00C3719F"/>
    <w:rsid w:val="00C3770D"/>
    <w:rsid w:val="00C40EDC"/>
    <w:rsid w:val="00C4351A"/>
    <w:rsid w:val="00C446BA"/>
    <w:rsid w:val="00C47E64"/>
    <w:rsid w:val="00C5121F"/>
    <w:rsid w:val="00C53499"/>
    <w:rsid w:val="00C54B02"/>
    <w:rsid w:val="00C55981"/>
    <w:rsid w:val="00C64CB9"/>
    <w:rsid w:val="00C655DA"/>
    <w:rsid w:val="00C66093"/>
    <w:rsid w:val="00C70B74"/>
    <w:rsid w:val="00C718CE"/>
    <w:rsid w:val="00C83DA3"/>
    <w:rsid w:val="00C84AF1"/>
    <w:rsid w:val="00C878D4"/>
    <w:rsid w:val="00C955C8"/>
    <w:rsid w:val="00C963C7"/>
    <w:rsid w:val="00C97476"/>
    <w:rsid w:val="00C975D5"/>
    <w:rsid w:val="00CA0154"/>
    <w:rsid w:val="00CA6FC8"/>
    <w:rsid w:val="00CA71CE"/>
    <w:rsid w:val="00CA7AD1"/>
    <w:rsid w:val="00CB1520"/>
    <w:rsid w:val="00CB18D7"/>
    <w:rsid w:val="00CB193E"/>
    <w:rsid w:val="00CB399B"/>
    <w:rsid w:val="00CB4FD6"/>
    <w:rsid w:val="00CB6375"/>
    <w:rsid w:val="00CC0F0C"/>
    <w:rsid w:val="00CC17A7"/>
    <w:rsid w:val="00CC3229"/>
    <w:rsid w:val="00CC4859"/>
    <w:rsid w:val="00CC5E4C"/>
    <w:rsid w:val="00CC7B7D"/>
    <w:rsid w:val="00CD0571"/>
    <w:rsid w:val="00CD24BD"/>
    <w:rsid w:val="00CD316A"/>
    <w:rsid w:val="00CD3C8C"/>
    <w:rsid w:val="00CD4058"/>
    <w:rsid w:val="00CD51DC"/>
    <w:rsid w:val="00CD6AB2"/>
    <w:rsid w:val="00CD7E07"/>
    <w:rsid w:val="00CE1477"/>
    <w:rsid w:val="00CE215B"/>
    <w:rsid w:val="00CE3D63"/>
    <w:rsid w:val="00CE5EDF"/>
    <w:rsid w:val="00CE6FB2"/>
    <w:rsid w:val="00CF0F39"/>
    <w:rsid w:val="00CF29C8"/>
    <w:rsid w:val="00CF34E3"/>
    <w:rsid w:val="00CF43C7"/>
    <w:rsid w:val="00D0202A"/>
    <w:rsid w:val="00D02587"/>
    <w:rsid w:val="00D043A7"/>
    <w:rsid w:val="00D052D1"/>
    <w:rsid w:val="00D05A0E"/>
    <w:rsid w:val="00D069A5"/>
    <w:rsid w:val="00D06B94"/>
    <w:rsid w:val="00D07411"/>
    <w:rsid w:val="00D108E6"/>
    <w:rsid w:val="00D11D1A"/>
    <w:rsid w:val="00D21C79"/>
    <w:rsid w:val="00D25399"/>
    <w:rsid w:val="00D2692E"/>
    <w:rsid w:val="00D2695B"/>
    <w:rsid w:val="00D26C58"/>
    <w:rsid w:val="00D35B64"/>
    <w:rsid w:val="00D407E5"/>
    <w:rsid w:val="00D460B6"/>
    <w:rsid w:val="00D46BD8"/>
    <w:rsid w:val="00D5016A"/>
    <w:rsid w:val="00D57136"/>
    <w:rsid w:val="00D60BD6"/>
    <w:rsid w:val="00D60BE5"/>
    <w:rsid w:val="00D61B0D"/>
    <w:rsid w:val="00D61D61"/>
    <w:rsid w:val="00D6361A"/>
    <w:rsid w:val="00D64746"/>
    <w:rsid w:val="00D729D6"/>
    <w:rsid w:val="00D754DC"/>
    <w:rsid w:val="00D773A6"/>
    <w:rsid w:val="00D9045A"/>
    <w:rsid w:val="00D91F8D"/>
    <w:rsid w:val="00D92E2D"/>
    <w:rsid w:val="00D943AB"/>
    <w:rsid w:val="00D954BE"/>
    <w:rsid w:val="00D95A28"/>
    <w:rsid w:val="00D95B8A"/>
    <w:rsid w:val="00D97B5F"/>
    <w:rsid w:val="00DA60A1"/>
    <w:rsid w:val="00DA7AAF"/>
    <w:rsid w:val="00DB06B5"/>
    <w:rsid w:val="00DB33D9"/>
    <w:rsid w:val="00DB3728"/>
    <w:rsid w:val="00DB4DC4"/>
    <w:rsid w:val="00DB54EF"/>
    <w:rsid w:val="00DB76C7"/>
    <w:rsid w:val="00DC12B1"/>
    <w:rsid w:val="00DC50BA"/>
    <w:rsid w:val="00DC6BDA"/>
    <w:rsid w:val="00DD3080"/>
    <w:rsid w:val="00DE3245"/>
    <w:rsid w:val="00DE5892"/>
    <w:rsid w:val="00DE63FF"/>
    <w:rsid w:val="00DF08B2"/>
    <w:rsid w:val="00DF0B8D"/>
    <w:rsid w:val="00DF147D"/>
    <w:rsid w:val="00DF2E7F"/>
    <w:rsid w:val="00DF4073"/>
    <w:rsid w:val="00DF559B"/>
    <w:rsid w:val="00E03C2A"/>
    <w:rsid w:val="00E03DF9"/>
    <w:rsid w:val="00E040DC"/>
    <w:rsid w:val="00E0486E"/>
    <w:rsid w:val="00E105DF"/>
    <w:rsid w:val="00E13B80"/>
    <w:rsid w:val="00E14165"/>
    <w:rsid w:val="00E14FBC"/>
    <w:rsid w:val="00E16E1B"/>
    <w:rsid w:val="00E17B8A"/>
    <w:rsid w:val="00E239A8"/>
    <w:rsid w:val="00E23EBB"/>
    <w:rsid w:val="00E2405B"/>
    <w:rsid w:val="00E2475E"/>
    <w:rsid w:val="00E26F08"/>
    <w:rsid w:val="00E27805"/>
    <w:rsid w:val="00E31BBF"/>
    <w:rsid w:val="00E31BEF"/>
    <w:rsid w:val="00E32FD0"/>
    <w:rsid w:val="00E334C7"/>
    <w:rsid w:val="00E33F3F"/>
    <w:rsid w:val="00E3475E"/>
    <w:rsid w:val="00E34B99"/>
    <w:rsid w:val="00E34D55"/>
    <w:rsid w:val="00E43EB5"/>
    <w:rsid w:val="00E44278"/>
    <w:rsid w:val="00E44546"/>
    <w:rsid w:val="00E44F22"/>
    <w:rsid w:val="00E46982"/>
    <w:rsid w:val="00E474E3"/>
    <w:rsid w:val="00E5218D"/>
    <w:rsid w:val="00E5353F"/>
    <w:rsid w:val="00E54416"/>
    <w:rsid w:val="00E5473D"/>
    <w:rsid w:val="00E561CA"/>
    <w:rsid w:val="00E569E9"/>
    <w:rsid w:val="00E60A90"/>
    <w:rsid w:val="00E63040"/>
    <w:rsid w:val="00E6481F"/>
    <w:rsid w:val="00E6642C"/>
    <w:rsid w:val="00E6668E"/>
    <w:rsid w:val="00E66D1F"/>
    <w:rsid w:val="00E7078E"/>
    <w:rsid w:val="00E7191A"/>
    <w:rsid w:val="00E727EF"/>
    <w:rsid w:val="00E750AF"/>
    <w:rsid w:val="00E753E6"/>
    <w:rsid w:val="00E80D8B"/>
    <w:rsid w:val="00E82874"/>
    <w:rsid w:val="00E84D37"/>
    <w:rsid w:val="00E91AE3"/>
    <w:rsid w:val="00E92DEA"/>
    <w:rsid w:val="00E9379A"/>
    <w:rsid w:val="00E963A5"/>
    <w:rsid w:val="00E96948"/>
    <w:rsid w:val="00E97838"/>
    <w:rsid w:val="00EA22E2"/>
    <w:rsid w:val="00EA702B"/>
    <w:rsid w:val="00EB64DA"/>
    <w:rsid w:val="00EB7E69"/>
    <w:rsid w:val="00EC3659"/>
    <w:rsid w:val="00EC41F4"/>
    <w:rsid w:val="00EC4B5C"/>
    <w:rsid w:val="00EC68F6"/>
    <w:rsid w:val="00ED1476"/>
    <w:rsid w:val="00ED280F"/>
    <w:rsid w:val="00ED41CE"/>
    <w:rsid w:val="00EE0960"/>
    <w:rsid w:val="00EE1075"/>
    <w:rsid w:val="00EE4002"/>
    <w:rsid w:val="00EE72BA"/>
    <w:rsid w:val="00EF12A8"/>
    <w:rsid w:val="00EF2339"/>
    <w:rsid w:val="00EF2ED3"/>
    <w:rsid w:val="00EF50C7"/>
    <w:rsid w:val="00EF6502"/>
    <w:rsid w:val="00F01BFF"/>
    <w:rsid w:val="00F03077"/>
    <w:rsid w:val="00F06BD2"/>
    <w:rsid w:val="00F07FFA"/>
    <w:rsid w:val="00F10947"/>
    <w:rsid w:val="00F12186"/>
    <w:rsid w:val="00F14D82"/>
    <w:rsid w:val="00F17E26"/>
    <w:rsid w:val="00F207CA"/>
    <w:rsid w:val="00F23C5F"/>
    <w:rsid w:val="00F24BD8"/>
    <w:rsid w:val="00F24E80"/>
    <w:rsid w:val="00F27939"/>
    <w:rsid w:val="00F3119B"/>
    <w:rsid w:val="00F32070"/>
    <w:rsid w:val="00F33C86"/>
    <w:rsid w:val="00F34355"/>
    <w:rsid w:val="00F36C0D"/>
    <w:rsid w:val="00F375AD"/>
    <w:rsid w:val="00F456E3"/>
    <w:rsid w:val="00F462A3"/>
    <w:rsid w:val="00F467D6"/>
    <w:rsid w:val="00F514F8"/>
    <w:rsid w:val="00F51B05"/>
    <w:rsid w:val="00F51F8C"/>
    <w:rsid w:val="00F60C83"/>
    <w:rsid w:val="00F6217F"/>
    <w:rsid w:val="00F64C5E"/>
    <w:rsid w:val="00F6692D"/>
    <w:rsid w:val="00F67BA2"/>
    <w:rsid w:val="00F704C2"/>
    <w:rsid w:val="00F713AD"/>
    <w:rsid w:val="00F7779D"/>
    <w:rsid w:val="00F8211E"/>
    <w:rsid w:val="00F82C84"/>
    <w:rsid w:val="00F8424F"/>
    <w:rsid w:val="00F8605C"/>
    <w:rsid w:val="00F90D66"/>
    <w:rsid w:val="00F91367"/>
    <w:rsid w:val="00F92506"/>
    <w:rsid w:val="00F92794"/>
    <w:rsid w:val="00F941D0"/>
    <w:rsid w:val="00F96011"/>
    <w:rsid w:val="00F96734"/>
    <w:rsid w:val="00FA2B1C"/>
    <w:rsid w:val="00FA547B"/>
    <w:rsid w:val="00FA6219"/>
    <w:rsid w:val="00FB1147"/>
    <w:rsid w:val="00FB2F52"/>
    <w:rsid w:val="00FB4467"/>
    <w:rsid w:val="00FB6D78"/>
    <w:rsid w:val="00FC29BE"/>
    <w:rsid w:val="00FC3BFE"/>
    <w:rsid w:val="00FC3D6B"/>
    <w:rsid w:val="00FC476B"/>
    <w:rsid w:val="00FC668C"/>
    <w:rsid w:val="00FD5D7A"/>
    <w:rsid w:val="00FD7699"/>
    <w:rsid w:val="00FD7CB5"/>
    <w:rsid w:val="00FE2574"/>
    <w:rsid w:val="00FE7082"/>
    <w:rsid w:val="00FE7D2D"/>
    <w:rsid w:val="00FF6B00"/>
    <w:rsid w:val="00FF7DA1"/>
    <w:rsid w:val="6FBB4A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styleId="3">
    <w:name w:val="Balloon Text"/>
    <w:basedOn w:val="1"/>
    <w:semiHidden/>
    <w:qFormat/>
    <w:uiPriority w:val="0"/>
    <w:rPr>
      <w:sz w:val="18"/>
      <w:szCs w:val="18"/>
    </w:rPr>
  </w:style>
  <w:style w:type="paragraph" w:styleId="4">
    <w:name w:val="footer"/>
    <w:basedOn w:val="1"/>
    <w:link w:val="10"/>
    <w:qFormat/>
    <w:uiPriority w:val="0"/>
    <w:pPr>
      <w:tabs>
        <w:tab w:val="center" w:pos="4153"/>
        <w:tab w:val="right" w:pos="8306"/>
      </w:tabs>
      <w:snapToGrid w:val="0"/>
      <w:jc w:val="left"/>
    </w:pPr>
    <w:rPr>
      <w:kern w:val="0"/>
      <w:sz w:val="18"/>
      <w:szCs w:val="18"/>
    </w:rPr>
  </w:style>
  <w:style w:type="paragraph" w:styleId="5">
    <w:name w:val="header"/>
    <w:basedOn w:val="1"/>
    <w:link w:val="11"/>
    <w:qFormat/>
    <w:uiPriority w:val="0"/>
    <w:pPr>
      <w:pBdr>
        <w:bottom w:val="single" w:color="auto" w:sz="6" w:space="1"/>
      </w:pBdr>
      <w:tabs>
        <w:tab w:val="center" w:pos="4153"/>
        <w:tab w:val="right" w:pos="8306"/>
      </w:tabs>
      <w:snapToGrid w:val="0"/>
      <w:jc w:val="center"/>
    </w:pPr>
    <w:rPr>
      <w:kern w:val="0"/>
      <w:sz w:val="18"/>
      <w:szCs w:val="18"/>
    </w:rPr>
  </w:style>
  <w:style w:type="character" w:styleId="8">
    <w:name w:val="page number"/>
    <w:basedOn w:val="7"/>
    <w:qFormat/>
    <w:uiPriority w:val="0"/>
  </w:style>
  <w:style w:type="character" w:styleId="9">
    <w:name w:val="Hyperlink"/>
    <w:unhideWhenUsed/>
    <w:uiPriority w:val="99"/>
    <w:rPr>
      <w:color w:val="0000FF"/>
      <w:u w:val="single"/>
    </w:rPr>
  </w:style>
  <w:style w:type="character" w:customStyle="1" w:styleId="10">
    <w:name w:val="页脚 Char"/>
    <w:link w:val="4"/>
    <w:qFormat/>
    <w:uiPriority w:val="0"/>
    <w:rPr>
      <w:rFonts w:ascii="Times New Roman" w:hAnsi="Times New Roman" w:eastAsia="宋体" w:cs="Times New Roman"/>
      <w:sz w:val="18"/>
      <w:szCs w:val="18"/>
    </w:rPr>
  </w:style>
  <w:style w:type="character" w:customStyle="1" w:styleId="11">
    <w:name w:val="页眉 Char"/>
    <w:link w:val="5"/>
    <w:qFormat/>
    <w:uiPriority w:val="0"/>
    <w:rPr>
      <w:rFonts w:ascii="Times New Roman" w:hAnsi="Times New Roman" w:eastAsia="宋体" w:cs="Times New Roman"/>
      <w:sz w:val="18"/>
      <w:szCs w:val="18"/>
    </w:rPr>
  </w:style>
  <w:style w:type="paragraph" w:customStyle="1" w:styleId="12">
    <w:name w:val="样式1"/>
    <w:basedOn w:val="2"/>
    <w:qFormat/>
    <w:uiPriority w:val="0"/>
    <w:pPr>
      <w:spacing w:line="480" w:lineRule="exact"/>
      <w:ind w:firstLine="538" w:firstLineChars="168"/>
    </w:pPr>
    <w:rPr>
      <w:rFonts w:eastAsia="仿宋_GB2312"/>
      <w:sz w:val="32"/>
    </w:rPr>
  </w:style>
  <w:style w:type="paragraph" w:customStyle="1" w:styleId="13">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B84C201-5337-47BC-A93C-7B843144B695}">
  <ds:schemaRefs/>
</ds:datastoreItem>
</file>

<file path=docProps/app.xml><?xml version="1.0" encoding="utf-8"?>
<Properties xmlns="http://schemas.openxmlformats.org/officeDocument/2006/extended-properties" xmlns:vt="http://schemas.openxmlformats.org/officeDocument/2006/docPropsVTypes">
  <Template>Normal.dotm</Template>
  <Company>WwW.YlmF.CoM</Company>
  <Pages>8</Pages>
  <Words>3668</Words>
  <Characters>3939</Characters>
  <Lines>28</Lines>
  <Paragraphs>8</Paragraphs>
  <TotalTime>8</TotalTime>
  <ScaleCrop>false</ScaleCrop>
  <LinksUpToDate>false</LinksUpToDate>
  <CharactersWithSpaces>4009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2022-10-27T06:15:00Z</dcterms:created>
  <dc:creator>雨林木风</dc:creator>
  <cp:lastModifiedBy>Administrator</cp:lastModifiedBy>
  <cp:lastPrinted>2022-10-12T05:46:00Z</cp:lastPrinted>
  <dcterms:modified xsi:type="dcterms:W3CDTF">2022-12-07T02:37:29Z</dcterms:modified>
  <dc:title>山东省金乡县人民法院</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F6CB77882B2845759E49C53F7FD33FEB</vt:lpwstr>
  </property>
</Properties>
</file>